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39B2" w14:textId="48946796" w:rsidR="00452D70" w:rsidRPr="008D2317" w:rsidRDefault="00130CBC" w:rsidP="000D6914">
      <w:pPr>
        <w:jc w:val="center"/>
        <w:rPr>
          <w:rFonts w:ascii="Calibri" w:hAnsi="Calibri" w:cs="Calibri"/>
          <w:b/>
          <w:bCs/>
          <w:u w:val="single"/>
        </w:rPr>
      </w:pPr>
      <w:r w:rsidRPr="008D2317">
        <w:rPr>
          <w:rFonts w:ascii="Calibri" w:hAnsi="Calibri" w:cs="Calibri"/>
          <w:b/>
          <w:bCs/>
          <w:u w:val="single"/>
        </w:rPr>
        <w:t xml:space="preserve">Coordinated Care Alliance </w:t>
      </w:r>
      <w:r w:rsidR="0017226F" w:rsidRPr="008D2317">
        <w:rPr>
          <w:rFonts w:ascii="Calibri" w:hAnsi="Calibri" w:cs="Calibri"/>
          <w:b/>
          <w:bCs/>
          <w:u w:val="single"/>
        </w:rPr>
        <w:t>Executive Director</w:t>
      </w:r>
      <w:r w:rsidRPr="008D2317">
        <w:rPr>
          <w:rFonts w:ascii="Calibri" w:hAnsi="Calibri" w:cs="Calibri"/>
          <w:b/>
          <w:bCs/>
          <w:u w:val="single"/>
        </w:rPr>
        <w:t xml:space="preserve"> Updates</w:t>
      </w:r>
    </w:p>
    <w:p w14:paraId="68C04E15" w14:textId="411734EB" w:rsidR="003949F8" w:rsidRPr="008D2317" w:rsidRDefault="008D2317" w:rsidP="003949F8">
      <w:pPr>
        <w:jc w:val="center"/>
        <w:rPr>
          <w:rFonts w:ascii="Calibri" w:hAnsi="Calibri" w:cs="Calibri"/>
          <w:b/>
          <w:bCs/>
          <w:u w:val="single"/>
        </w:rPr>
      </w:pPr>
      <w:r w:rsidRPr="008D2317">
        <w:rPr>
          <w:rFonts w:ascii="Calibri" w:hAnsi="Calibri" w:cs="Calibri"/>
          <w:b/>
          <w:bCs/>
          <w:u w:val="single"/>
        </w:rPr>
        <w:t>September 1</w:t>
      </w:r>
      <w:r w:rsidR="00DF2958">
        <w:rPr>
          <w:rFonts w:ascii="Calibri" w:hAnsi="Calibri" w:cs="Calibri"/>
          <w:b/>
          <w:bCs/>
          <w:u w:val="single"/>
        </w:rPr>
        <w:t>6</w:t>
      </w:r>
      <w:r w:rsidRPr="008D2317">
        <w:rPr>
          <w:rFonts w:ascii="Calibri" w:hAnsi="Calibri" w:cs="Calibri"/>
          <w:b/>
          <w:bCs/>
          <w:u w:val="single"/>
        </w:rPr>
        <w:t>, 2025</w:t>
      </w:r>
    </w:p>
    <w:p w14:paraId="3480650E" w14:textId="5382F42B" w:rsidR="003949F8" w:rsidRPr="008D2317" w:rsidRDefault="003949F8" w:rsidP="003949F8">
      <w:pPr>
        <w:pStyle w:val="ListParagraph"/>
        <w:numPr>
          <w:ilvl w:val="0"/>
          <w:numId w:val="1"/>
        </w:numPr>
        <w:rPr>
          <w:rFonts w:ascii="Calibri" w:hAnsi="Calibri" w:cs="Calibri"/>
        </w:rPr>
      </w:pPr>
      <w:r w:rsidRPr="008D2317">
        <w:rPr>
          <w:rFonts w:ascii="Calibri" w:hAnsi="Calibri" w:cs="Calibri"/>
          <w:b/>
          <w:bCs/>
        </w:rPr>
        <w:t>CCA Business</w:t>
      </w:r>
    </w:p>
    <w:p w14:paraId="3CB1935E" w14:textId="1EE481A3" w:rsidR="003949F8" w:rsidRPr="008D2317" w:rsidRDefault="00893E98" w:rsidP="003949F8">
      <w:pPr>
        <w:pStyle w:val="ListParagraph"/>
        <w:numPr>
          <w:ilvl w:val="1"/>
          <w:numId w:val="1"/>
        </w:numPr>
        <w:rPr>
          <w:rFonts w:ascii="Calibri" w:hAnsi="Calibri" w:cs="Calibri"/>
        </w:rPr>
      </w:pPr>
      <w:r w:rsidRPr="008D2317">
        <w:rPr>
          <w:rFonts w:ascii="Calibri" w:hAnsi="Calibri" w:cs="Calibri"/>
        </w:rPr>
        <w:t xml:space="preserve">Thank you so much for your attendance at our in-person meeting in Springfield in July. We had </w:t>
      </w:r>
      <w:r w:rsidR="00BC5E9D" w:rsidRPr="008D2317">
        <w:rPr>
          <w:rFonts w:ascii="Calibri" w:hAnsi="Calibri" w:cs="Calibri"/>
        </w:rPr>
        <w:t>representation</w:t>
      </w:r>
      <w:r w:rsidRPr="008D2317">
        <w:rPr>
          <w:rFonts w:ascii="Calibri" w:hAnsi="Calibri" w:cs="Calibri"/>
        </w:rPr>
        <w:t xml:space="preserve"> from almost every member of CCA. The notes from the meeting are attached to the meeting materials and we are working with IDOA to identify ways we can further </w:t>
      </w:r>
      <w:r w:rsidR="00BC5E9D" w:rsidRPr="008D2317">
        <w:rPr>
          <w:rFonts w:ascii="Calibri" w:hAnsi="Calibri" w:cs="Calibri"/>
        </w:rPr>
        <w:t>improve</w:t>
      </w:r>
      <w:r w:rsidRPr="008D2317">
        <w:rPr>
          <w:rFonts w:ascii="Calibri" w:hAnsi="Calibri" w:cs="Calibri"/>
        </w:rPr>
        <w:t xml:space="preserve"> our work serving older adults and families across the State. </w:t>
      </w:r>
    </w:p>
    <w:p w14:paraId="1F2A2DF6" w14:textId="2364ACCD" w:rsidR="00893E98" w:rsidRPr="008D2317" w:rsidRDefault="00893E98" w:rsidP="003949F8">
      <w:pPr>
        <w:pStyle w:val="ListParagraph"/>
        <w:numPr>
          <w:ilvl w:val="1"/>
          <w:numId w:val="1"/>
        </w:numPr>
        <w:rPr>
          <w:rFonts w:ascii="Calibri" w:hAnsi="Calibri" w:cs="Calibri"/>
        </w:rPr>
      </w:pPr>
      <w:r w:rsidRPr="008D2317">
        <w:rPr>
          <w:rFonts w:ascii="Calibri" w:hAnsi="Calibri" w:cs="Calibri"/>
        </w:rPr>
        <w:t>Satisfaction Survey and CCU Information Survey</w:t>
      </w:r>
    </w:p>
    <w:p w14:paraId="02BE6D4F" w14:textId="54863A0B" w:rsidR="00C84109" w:rsidRDefault="00893E98" w:rsidP="00893E98">
      <w:pPr>
        <w:pStyle w:val="ListParagraph"/>
        <w:numPr>
          <w:ilvl w:val="2"/>
          <w:numId w:val="1"/>
        </w:numPr>
        <w:rPr>
          <w:rFonts w:ascii="Calibri" w:hAnsi="Calibri" w:cs="Calibri"/>
        </w:rPr>
      </w:pPr>
      <w:r w:rsidRPr="008D2317">
        <w:rPr>
          <w:rFonts w:ascii="Calibri" w:hAnsi="Calibri" w:cs="Calibri"/>
        </w:rPr>
        <w:t>The Membership committee has been working on</w:t>
      </w:r>
      <w:r w:rsidR="00C84109">
        <w:rPr>
          <w:rFonts w:ascii="Calibri" w:hAnsi="Calibri" w:cs="Calibri"/>
        </w:rPr>
        <w:t xml:space="preserve"> a process to gather </w:t>
      </w:r>
      <w:r w:rsidRPr="008D2317">
        <w:rPr>
          <w:rFonts w:ascii="Calibri" w:hAnsi="Calibri" w:cs="Calibri"/>
        </w:rPr>
        <w:t xml:space="preserve">often requested information from our CCA members. </w:t>
      </w:r>
      <w:r w:rsidR="00C84109">
        <w:rPr>
          <w:rFonts w:ascii="Calibri" w:hAnsi="Calibri" w:cs="Calibri"/>
        </w:rPr>
        <w:t>We’ve developed a CCU Information Survey which asks about operations of your CCU (example, how many Care Coordinators do you have?)</w:t>
      </w:r>
      <w:r w:rsidRPr="008D2317">
        <w:rPr>
          <w:rFonts w:ascii="Calibri" w:hAnsi="Calibri" w:cs="Calibri"/>
        </w:rPr>
        <w:t xml:space="preserve">. </w:t>
      </w:r>
      <w:r w:rsidR="00C84109">
        <w:rPr>
          <w:rFonts w:ascii="Calibri" w:hAnsi="Calibri" w:cs="Calibri"/>
        </w:rPr>
        <w:t xml:space="preserve">The purpose is to gain a better understanding of how our CCUs operate their CCP program and to have data about our organizations available. The identifiable information that you share with us will not be broadly disseminated. </w:t>
      </w:r>
    </w:p>
    <w:p w14:paraId="01E2BE11" w14:textId="6F67FA3B" w:rsidR="00893E98" w:rsidRDefault="00893E98" w:rsidP="00893E98">
      <w:pPr>
        <w:pStyle w:val="ListParagraph"/>
        <w:numPr>
          <w:ilvl w:val="2"/>
          <w:numId w:val="1"/>
        </w:numPr>
        <w:rPr>
          <w:rFonts w:ascii="Calibri" w:hAnsi="Calibri" w:cs="Calibri"/>
        </w:rPr>
      </w:pPr>
      <w:r w:rsidRPr="008D2317">
        <w:rPr>
          <w:rFonts w:ascii="Calibri" w:hAnsi="Calibri" w:cs="Calibri"/>
        </w:rPr>
        <w:t>Additionally, there will be a CCA Satisfaction survey (anonymous) disseminated in the next month. This should take about 2 minutes and your feedback is incredibly helpful in informing and shaping CCA’s strategies.</w:t>
      </w:r>
    </w:p>
    <w:p w14:paraId="4F97641E" w14:textId="3C9BB328" w:rsidR="00C84109" w:rsidRDefault="00C84109" w:rsidP="00C84109">
      <w:pPr>
        <w:pStyle w:val="ListParagraph"/>
        <w:numPr>
          <w:ilvl w:val="3"/>
          <w:numId w:val="1"/>
        </w:numPr>
        <w:rPr>
          <w:rFonts w:ascii="Calibri" w:hAnsi="Calibri" w:cs="Calibri"/>
        </w:rPr>
      </w:pPr>
      <w:r>
        <w:rPr>
          <w:rFonts w:ascii="Calibri" w:hAnsi="Calibri" w:cs="Calibri"/>
        </w:rPr>
        <w:t xml:space="preserve">Satisfaction Survey Link: </w:t>
      </w:r>
      <w:hyperlink r:id="rId8" w:history="1">
        <w:r w:rsidRPr="00323E15">
          <w:rPr>
            <w:rStyle w:val="Hyperlink"/>
            <w:rFonts w:ascii="Calibri" w:hAnsi="Calibri" w:cs="Calibri"/>
          </w:rPr>
          <w:t>https://forms.office.com/r/E5vVhT19rt</w:t>
        </w:r>
      </w:hyperlink>
      <w:r>
        <w:rPr>
          <w:rFonts w:ascii="Calibri" w:hAnsi="Calibri" w:cs="Calibri"/>
        </w:rPr>
        <w:t xml:space="preserve"> </w:t>
      </w:r>
    </w:p>
    <w:p w14:paraId="43EA8080" w14:textId="4EFF1EFF" w:rsidR="00C84109" w:rsidRDefault="00C84109" w:rsidP="00C84109">
      <w:pPr>
        <w:pStyle w:val="ListParagraph"/>
        <w:numPr>
          <w:ilvl w:val="2"/>
          <w:numId w:val="1"/>
        </w:numPr>
        <w:rPr>
          <w:rFonts w:ascii="Calibri" w:hAnsi="Calibri" w:cs="Calibri"/>
        </w:rPr>
      </w:pPr>
      <w:r w:rsidRPr="008D2317">
        <w:rPr>
          <w:rFonts w:ascii="Calibri" w:hAnsi="Calibri" w:cs="Calibri"/>
        </w:rPr>
        <w:t>If you have any questions, you may reach out to CCA’s Vice Chair Elaine Grande (</w:t>
      </w:r>
      <w:hyperlink r:id="rId9" w:history="1">
        <w:r w:rsidRPr="008D2317">
          <w:rPr>
            <w:rStyle w:val="Hyperlink"/>
            <w:rFonts w:ascii="Calibri" w:hAnsi="Calibri" w:cs="Calibri"/>
          </w:rPr>
          <w:t>egrande@pathlights.org</w:t>
        </w:r>
      </w:hyperlink>
      <w:r w:rsidRPr="008D2317">
        <w:rPr>
          <w:rFonts w:ascii="Calibri" w:hAnsi="Calibri" w:cs="Calibri"/>
        </w:rPr>
        <w:t>) – Membership Committee Chair.</w:t>
      </w:r>
    </w:p>
    <w:p w14:paraId="50B76C8E" w14:textId="77777777" w:rsidR="00C84109" w:rsidRPr="00C84109" w:rsidRDefault="00C84109" w:rsidP="00C84109">
      <w:pPr>
        <w:pStyle w:val="ListParagraph"/>
        <w:ind w:left="2160"/>
        <w:rPr>
          <w:rFonts w:ascii="Calibri" w:hAnsi="Calibri" w:cs="Calibri"/>
        </w:rPr>
      </w:pPr>
    </w:p>
    <w:p w14:paraId="5F5DD11E" w14:textId="2611FC8A" w:rsidR="003949F8" w:rsidRPr="008D2317" w:rsidRDefault="003949F8" w:rsidP="003949F8">
      <w:pPr>
        <w:pStyle w:val="ListParagraph"/>
        <w:numPr>
          <w:ilvl w:val="1"/>
          <w:numId w:val="1"/>
        </w:numPr>
        <w:rPr>
          <w:rFonts w:ascii="Calibri" w:hAnsi="Calibri" w:cs="Calibri"/>
        </w:rPr>
      </w:pPr>
      <w:r w:rsidRPr="008D2317">
        <w:rPr>
          <w:rFonts w:ascii="Calibri" w:hAnsi="Calibri" w:cs="Calibri"/>
          <w:b/>
          <w:bCs/>
        </w:rPr>
        <w:t>Next</w:t>
      </w:r>
      <w:r w:rsidR="00C84109">
        <w:rPr>
          <w:rFonts w:ascii="Calibri" w:hAnsi="Calibri" w:cs="Calibri"/>
          <w:b/>
          <w:bCs/>
        </w:rPr>
        <w:t xml:space="preserve"> CCA Council</w:t>
      </w:r>
      <w:r w:rsidRPr="008D2317">
        <w:rPr>
          <w:rFonts w:ascii="Calibri" w:hAnsi="Calibri" w:cs="Calibri"/>
          <w:b/>
          <w:bCs/>
        </w:rPr>
        <w:t xml:space="preserve"> Meeting:</w:t>
      </w:r>
    </w:p>
    <w:p w14:paraId="752324C7" w14:textId="1C938374" w:rsidR="005E4389" w:rsidRPr="008D2317" w:rsidRDefault="005E4389" w:rsidP="005E4389">
      <w:pPr>
        <w:pStyle w:val="ListParagraph"/>
        <w:numPr>
          <w:ilvl w:val="2"/>
          <w:numId w:val="1"/>
        </w:numPr>
        <w:rPr>
          <w:rFonts w:ascii="Calibri" w:hAnsi="Calibri" w:cs="Calibri"/>
        </w:rPr>
      </w:pPr>
      <w:r w:rsidRPr="008D2317">
        <w:rPr>
          <w:rFonts w:ascii="Calibri" w:hAnsi="Calibri" w:cs="Calibri"/>
        </w:rPr>
        <w:t xml:space="preserve">November </w:t>
      </w:r>
      <w:r w:rsidR="000808C7" w:rsidRPr="008D2317">
        <w:rPr>
          <w:rFonts w:ascii="Calibri" w:hAnsi="Calibri" w:cs="Calibri"/>
        </w:rPr>
        <w:t>4th</w:t>
      </w:r>
      <w:r w:rsidR="00853DA3" w:rsidRPr="008D2317">
        <w:rPr>
          <w:rFonts w:ascii="Calibri" w:hAnsi="Calibri" w:cs="Calibri"/>
        </w:rPr>
        <w:t xml:space="preserve"> –</w:t>
      </w:r>
      <w:r w:rsidR="00620232" w:rsidRPr="008D2317">
        <w:rPr>
          <w:rFonts w:ascii="Calibri" w:hAnsi="Calibri" w:cs="Calibri"/>
        </w:rPr>
        <w:t xml:space="preserve"> 10 am</w:t>
      </w:r>
      <w:r w:rsidR="00853DA3" w:rsidRPr="008D2317">
        <w:rPr>
          <w:rFonts w:ascii="Calibri" w:hAnsi="Calibri" w:cs="Calibri"/>
        </w:rPr>
        <w:t xml:space="preserve"> Virtual</w:t>
      </w:r>
      <w:r w:rsidR="000808C7" w:rsidRPr="008D2317">
        <w:rPr>
          <w:rFonts w:ascii="Calibri" w:hAnsi="Calibri" w:cs="Calibri"/>
        </w:rPr>
        <w:t xml:space="preserve"> (note change in date)</w:t>
      </w:r>
    </w:p>
    <w:p w14:paraId="19919B0B" w14:textId="77777777" w:rsidR="003949F8" w:rsidRPr="008D2317" w:rsidRDefault="003949F8" w:rsidP="003949F8">
      <w:pPr>
        <w:pStyle w:val="ListParagraph"/>
        <w:ind w:left="630"/>
        <w:rPr>
          <w:rFonts w:ascii="Calibri" w:hAnsi="Calibri" w:cs="Calibri"/>
        </w:rPr>
      </w:pPr>
    </w:p>
    <w:p w14:paraId="2D5CA497" w14:textId="77777777" w:rsidR="004C0016" w:rsidRPr="008D2317" w:rsidRDefault="003949F8" w:rsidP="00494807">
      <w:pPr>
        <w:pStyle w:val="ListParagraph"/>
        <w:numPr>
          <w:ilvl w:val="0"/>
          <w:numId w:val="1"/>
        </w:numPr>
        <w:rPr>
          <w:rFonts w:ascii="Calibri" w:hAnsi="Calibri" w:cs="Calibri"/>
          <w:b/>
          <w:bCs/>
        </w:rPr>
      </w:pPr>
      <w:r w:rsidRPr="008D2317">
        <w:rPr>
          <w:rFonts w:ascii="Calibri" w:hAnsi="Calibri" w:cs="Calibri"/>
          <w:b/>
          <w:bCs/>
        </w:rPr>
        <w:t>Grants and Programs</w:t>
      </w:r>
    </w:p>
    <w:p w14:paraId="377FD2F9" w14:textId="1347322D" w:rsidR="00042223" w:rsidRPr="008D2317" w:rsidRDefault="00452D70" w:rsidP="004C0016">
      <w:pPr>
        <w:pStyle w:val="ListParagraph"/>
        <w:numPr>
          <w:ilvl w:val="1"/>
          <w:numId w:val="1"/>
        </w:numPr>
        <w:rPr>
          <w:rFonts w:ascii="Calibri" w:hAnsi="Calibri" w:cs="Calibri"/>
          <w:b/>
          <w:bCs/>
        </w:rPr>
      </w:pPr>
      <w:r w:rsidRPr="008D2317">
        <w:rPr>
          <w:rFonts w:ascii="Calibri" w:hAnsi="Calibri" w:cs="Calibri"/>
          <w:b/>
          <w:bCs/>
        </w:rPr>
        <w:t>Enhanced Choices for Care</w:t>
      </w:r>
      <w:r w:rsidR="00F1161A" w:rsidRPr="008D2317">
        <w:rPr>
          <w:rFonts w:ascii="Calibri" w:hAnsi="Calibri" w:cs="Calibri"/>
          <w:b/>
          <w:bCs/>
        </w:rPr>
        <w:t xml:space="preserve"> (IDOA </w:t>
      </w:r>
      <w:r w:rsidR="00B0759D" w:rsidRPr="008D2317">
        <w:rPr>
          <w:rFonts w:ascii="Calibri" w:hAnsi="Calibri" w:cs="Calibri"/>
          <w:b/>
          <w:bCs/>
        </w:rPr>
        <w:t>Funded)</w:t>
      </w:r>
      <w:r w:rsidR="00B0759D" w:rsidRPr="008D2317">
        <w:rPr>
          <w:rFonts w:ascii="Calibri" w:hAnsi="Calibri" w:cs="Calibri"/>
          <w:bCs/>
          <w:color w:val="000000"/>
        </w:rPr>
        <w:t xml:space="preserve"> </w:t>
      </w:r>
      <w:r w:rsidR="00042223" w:rsidRPr="008D2317">
        <w:rPr>
          <w:rFonts w:ascii="Calibri" w:hAnsi="Calibri" w:cs="Calibri"/>
          <w:bCs/>
          <w:color w:val="000000"/>
        </w:rPr>
        <w:t>Coordinated Care Alliance (CCA) and IDOA partnered on a demonstration project to support more Illinois older adults aging in the community through strengthened healthcare-community collaborations. Using an evidence</w:t>
      </w:r>
      <w:r w:rsidR="00042223" w:rsidRPr="008D2317">
        <w:rPr>
          <w:rFonts w:ascii="Calibri" w:hAnsi="Calibri" w:cs="Calibri"/>
          <w:color w:val="000000"/>
        </w:rPr>
        <w:t xml:space="preserve">-based framework for enhancing the Choices for Care assessment, this project aims </w:t>
      </w:r>
      <w:r w:rsidR="00803611" w:rsidRPr="008D2317">
        <w:rPr>
          <w:rFonts w:ascii="Calibri" w:hAnsi="Calibri" w:cs="Calibri"/>
          <w:color w:val="000000"/>
        </w:rPr>
        <w:t>to improve</w:t>
      </w:r>
      <w:r w:rsidR="00042223" w:rsidRPr="008D2317">
        <w:rPr>
          <w:rFonts w:ascii="Calibri" w:hAnsi="Calibri" w:cs="Calibri"/>
          <w:color w:val="000000"/>
        </w:rPr>
        <w:t xml:space="preserve"> care transitions and deflect older adults from avoidable skilled nursing facility stays, in part by identifying, assessing, and addressing social determinant of health and caregiving needs. </w:t>
      </w:r>
    </w:p>
    <w:p w14:paraId="36184E32" w14:textId="77777777" w:rsidR="003949F8" w:rsidRPr="008D2317" w:rsidRDefault="003949F8" w:rsidP="00042223">
      <w:pPr>
        <w:pStyle w:val="ListParagraph"/>
        <w:spacing w:after="0"/>
        <w:rPr>
          <w:rFonts w:ascii="Calibri" w:hAnsi="Calibri" w:cs="Calibri"/>
          <w:color w:val="000000"/>
        </w:rPr>
      </w:pPr>
    </w:p>
    <w:p w14:paraId="00FE4D36" w14:textId="77777777" w:rsidR="00515381" w:rsidRPr="008D2317" w:rsidRDefault="00515381" w:rsidP="00494807">
      <w:pPr>
        <w:spacing w:after="0"/>
        <w:ind w:firstLine="720"/>
        <w:rPr>
          <w:rFonts w:ascii="Calibri" w:hAnsi="Calibri" w:cs="Calibri"/>
          <w:noProof/>
        </w:rPr>
      </w:pPr>
      <w:r w:rsidRPr="008D2317">
        <w:rPr>
          <w:rFonts w:ascii="Calibri" w:hAnsi="Calibri" w:cs="Calibri"/>
          <w:noProof/>
        </w:rPr>
        <w:t>Enhanced Choices Update: FY26</w:t>
      </w:r>
    </w:p>
    <w:p w14:paraId="4ED08727" w14:textId="6B2FF40B" w:rsidR="00494807" w:rsidRPr="008D2317" w:rsidRDefault="00515381" w:rsidP="00494807">
      <w:pPr>
        <w:pStyle w:val="ListParagraph"/>
        <w:numPr>
          <w:ilvl w:val="0"/>
          <w:numId w:val="24"/>
        </w:numPr>
        <w:spacing w:after="0"/>
        <w:rPr>
          <w:rFonts w:ascii="Calibri" w:hAnsi="Calibri" w:cs="Calibri"/>
          <w:b/>
          <w:bCs/>
          <w:noProof/>
        </w:rPr>
      </w:pPr>
      <w:r w:rsidRPr="008D2317">
        <w:rPr>
          <w:rFonts w:ascii="Calibri" w:hAnsi="Calibri" w:cs="Calibri"/>
          <w:noProof/>
        </w:rPr>
        <w:t xml:space="preserve">While IDOA is not providing direct grant funding for the program, two CCUs are continuing to assist a small </w:t>
      </w:r>
      <w:r w:rsidR="00C0311B">
        <w:rPr>
          <w:rFonts w:ascii="Calibri" w:hAnsi="Calibri" w:cs="Calibri"/>
          <w:noProof/>
        </w:rPr>
        <w:t>caseload</w:t>
      </w:r>
      <w:r w:rsidRPr="008D2317">
        <w:rPr>
          <w:rFonts w:ascii="Calibri" w:hAnsi="Calibri" w:cs="Calibri"/>
          <w:noProof/>
        </w:rPr>
        <w:t xml:space="preserve"> of older adults with Transitional Care Coordination and the Bridge Program. CCA is exploring paths to sustainability and expansion – please let Bailey know if you are interested in our current approach to Transitional Care. CCA plans to engage the CCA network for additional participants once the roadmap for training and sustainability has been formalized.</w:t>
      </w:r>
    </w:p>
    <w:p w14:paraId="3D2161EF" w14:textId="0040BE48" w:rsidR="00F943AE" w:rsidRPr="008D2317" w:rsidRDefault="00F943AE" w:rsidP="00494807">
      <w:pPr>
        <w:pStyle w:val="ListParagraph"/>
        <w:numPr>
          <w:ilvl w:val="1"/>
          <w:numId w:val="24"/>
        </w:numPr>
        <w:spacing w:after="0"/>
        <w:rPr>
          <w:rFonts w:ascii="Calibri" w:hAnsi="Calibri" w:cs="Calibri"/>
          <w:b/>
          <w:bCs/>
          <w:noProof/>
        </w:rPr>
      </w:pPr>
      <w:r w:rsidRPr="008D2317">
        <w:rPr>
          <w:rFonts w:ascii="Calibri" w:hAnsi="Calibri" w:cs="Calibri"/>
          <w:noProof/>
        </w:rPr>
        <w:t>The final report for the pilot was submitted to IDOA last month – if you are interested in viewing the report, please reach out!</w:t>
      </w:r>
    </w:p>
    <w:p w14:paraId="7EBFBB5B" w14:textId="50F90E8A" w:rsidR="00515381" w:rsidRPr="008D2317" w:rsidRDefault="00515381" w:rsidP="00515381">
      <w:pPr>
        <w:spacing w:after="0"/>
        <w:rPr>
          <w:rFonts w:ascii="Calibri" w:hAnsi="Calibri" w:cs="Calibri"/>
          <w:b/>
          <w:bCs/>
          <w:noProof/>
        </w:rPr>
      </w:pPr>
    </w:p>
    <w:p w14:paraId="359CCD00" w14:textId="7D1BDDFD" w:rsidR="00F943AE" w:rsidRPr="008D2317" w:rsidRDefault="00657302" w:rsidP="00F943AE">
      <w:pPr>
        <w:ind w:firstLine="720"/>
        <w:rPr>
          <w:rFonts w:ascii="Calibri" w:hAnsi="Calibri" w:cs="Calibri"/>
        </w:rPr>
      </w:pPr>
      <w:r w:rsidRPr="008D2317">
        <w:rPr>
          <w:rFonts w:ascii="Calibri" w:hAnsi="Calibri" w:cs="Calibri"/>
        </w:rPr>
        <w:t xml:space="preserve">Enhanced Choices for Care Program </w:t>
      </w:r>
      <w:r w:rsidR="00F943AE" w:rsidRPr="008D2317">
        <w:rPr>
          <w:rFonts w:ascii="Calibri" w:hAnsi="Calibri" w:cs="Calibri"/>
        </w:rPr>
        <w:t>Evaluation</w:t>
      </w:r>
    </w:p>
    <w:p w14:paraId="37E7C766" w14:textId="3BE84AC3" w:rsidR="00657302" w:rsidRPr="008D2317" w:rsidRDefault="00657302" w:rsidP="00494807">
      <w:pPr>
        <w:pStyle w:val="ListParagraph"/>
        <w:numPr>
          <w:ilvl w:val="0"/>
          <w:numId w:val="23"/>
        </w:numPr>
        <w:rPr>
          <w:rFonts w:ascii="Calibri" w:hAnsi="Calibri" w:cs="Calibri"/>
        </w:rPr>
      </w:pPr>
      <w:r w:rsidRPr="008D2317">
        <w:rPr>
          <w:rFonts w:ascii="Calibri" w:hAnsi="Calibri" w:cs="Calibri"/>
        </w:rPr>
        <w:t xml:space="preserve">CCA was selected to participate in a Care Transitions evaluation as part of </w:t>
      </w:r>
      <w:r w:rsidR="00F943AE" w:rsidRPr="008D2317">
        <w:rPr>
          <w:rFonts w:ascii="Calibri" w:hAnsi="Calibri" w:cs="Calibri"/>
        </w:rPr>
        <w:t>its</w:t>
      </w:r>
      <w:r w:rsidRPr="008D2317">
        <w:rPr>
          <w:rFonts w:ascii="Calibri" w:hAnsi="Calibri" w:cs="Calibri"/>
        </w:rPr>
        <w:t xml:space="preserve"> grant for the Community Care Hub project (more info below). Because we were selected, CCA must continue its transitional care program for the duration of the evaluation period (</w:t>
      </w:r>
      <w:r w:rsidRPr="008D2317">
        <w:rPr>
          <w:rFonts w:ascii="Calibri" w:hAnsi="Calibri" w:cs="Calibri"/>
          <w:b/>
          <w:bCs/>
        </w:rPr>
        <w:t xml:space="preserve">Timeframe: </w:t>
      </w:r>
      <w:r w:rsidRPr="008D2317">
        <w:rPr>
          <w:rFonts w:ascii="Calibri" w:hAnsi="Calibri" w:cs="Calibri"/>
        </w:rPr>
        <w:t xml:space="preserve">Work Period: June 1, 2024, through May 31, 2026. Final Reporting Period: June 1 – June 30, 2026.) </w:t>
      </w:r>
    </w:p>
    <w:p w14:paraId="3CC447B6" w14:textId="77777777" w:rsidR="00657302" w:rsidRPr="008D2317" w:rsidRDefault="00657302" w:rsidP="00000A25">
      <w:pPr>
        <w:spacing w:after="0"/>
        <w:rPr>
          <w:rFonts w:ascii="Calibri" w:hAnsi="Calibri" w:cs="Calibri"/>
          <w:b/>
          <w:bCs/>
          <w:noProof/>
        </w:rPr>
      </w:pPr>
    </w:p>
    <w:p w14:paraId="1FEC534C" w14:textId="66DD0ADC" w:rsidR="00C51E91" w:rsidRPr="008D2317" w:rsidRDefault="00452D70" w:rsidP="003949F8">
      <w:pPr>
        <w:pStyle w:val="ListParagraph"/>
        <w:numPr>
          <w:ilvl w:val="1"/>
          <w:numId w:val="1"/>
        </w:numPr>
        <w:rPr>
          <w:rFonts w:ascii="Calibri" w:hAnsi="Calibri" w:cs="Calibri"/>
          <w:b/>
          <w:bCs/>
          <w:color w:val="000000"/>
        </w:rPr>
      </w:pPr>
      <w:r w:rsidRPr="008D2317">
        <w:rPr>
          <w:rFonts w:ascii="Calibri" w:hAnsi="Calibri" w:cs="Calibri"/>
          <w:b/>
          <w:bCs/>
        </w:rPr>
        <w:t>Community Care Hub</w:t>
      </w:r>
      <w:r w:rsidR="00356AF5" w:rsidRPr="008D2317">
        <w:rPr>
          <w:rFonts w:ascii="Calibri" w:hAnsi="Calibri" w:cs="Calibri"/>
          <w:b/>
          <w:bCs/>
        </w:rPr>
        <w:t xml:space="preserve"> (</w:t>
      </w:r>
      <w:r w:rsidR="00C51E91" w:rsidRPr="008D2317">
        <w:rPr>
          <w:rFonts w:ascii="Calibri" w:hAnsi="Calibri" w:cs="Calibri"/>
          <w:b/>
          <w:bCs/>
        </w:rPr>
        <w:t xml:space="preserve">current project year: </w:t>
      </w:r>
      <w:r w:rsidR="00356AF5" w:rsidRPr="008D2317">
        <w:rPr>
          <w:rFonts w:ascii="Calibri" w:hAnsi="Calibri" w:cs="Calibri"/>
          <w:b/>
          <w:bCs/>
        </w:rPr>
        <w:t xml:space="preserve">October 1, </w:t>
      </w:r>
      <w:r w:rsidR="00C51E91" w:rsidRPr="008D2317">
        <w:rPr>
          <w:rFonts w:ascii="Calibri" w:hAnsi="Calibri" w:cs="Calibri"/>
          <w:b/>
          <w:bCs/>
        </w:rPr>
        <w:t>2024,</w:t>
      </w:r>
      <w:r w:rsidR="00356AF5" w:rsidRPr="008D2317">
        <w:rPr>
          <w:rFonts w:ascii="Calibri" w:hAnsi="Calibri" w:cs="Calibri"/>
          <w:b/>
          <w:bCs/>
        </w:rPr>
        <w:t xml:space="preserve"> through August 31, 2025)</w:t>
      </w:r>
      <w:r w:rsidR="000C0B6E" w:rsidRPr="008D2317">
        <w:rPr>
          <w:rFonts w:ascii="Calibri" w:hAnsi="Calibri" w:cs="Calibri"/>
          <w:b/>
          <w:bCs/>
        </w:rPr>
        <w:t xml:space="preserve">. </w:t>
      </w:r>
    </w:p>
    <w:p w14:paraId="5A979ADC" w14:textId="77777777" w:rsidR="00D35A4F" w:rsidRPr="008D2317" w:rsidRDefault="004C0016" w:rsidP="004C0016">
      <w:pPr>
        <w:pStyle w:val="ListParagraph"/>
        <w:ind w:left="1440"/>
        <w:rPr>
          <w:rFonts w:ascii="Calibri" w:hAnsi="Calibri" w:cs="Calibri"/>
        </w:rPr>
      </w:pPr>
      <w:r w:rsidRPr="008D2317">
        <w:rPr>
          <w:rFonts w:ascii="Calibri" w:hAnsi="Calibri" w:cs="Calibri"/>
        </w:rPr>
        <w:t xml:space="preserve">CCA and AgeOptions continue to progress in forming the infrastructure for health care contracting through its Community Care Hub (Illinois Pathways to Health). </w:t>
      </w:r>
    </w:p>
    <w:p w14:paraId="0C173818" w14:textId="128D8798" w:rsidR="004C0016" w:rsidRPr="008D2317" w:rsidRDefault="004C0016" w:rsidP="00D35A4F">
      <w:pPr>
        <w:pStyle w:val="ListParagraph"/>
        <w:numPr>
          <w:ilvl w:val="0"/>
          <w:numId w:val="23"/>
        </w:numPr>
        <w:rPr>
          <w:rFonts w:ascii="Calibri" w:hAnsi="Calibri" w:cs="Calibri"/>
        </w:rPr>
      </w:pPr>
      <w:r w:rsidRPr="008D2317">
        <w:rPr>
          <w:rFonts w:ascii="Calibri" w:hAnsi="Calibri" w:cs="Calibri"/>
        </w:rPr>
        <w:t xml:space="preserve">We have a formal MOU that has been signed by both parties with insight from the CCA Executive Committee and AgeOptions leadership. Here are some other updates: </w:t>
      </w:r>
    </w:p>
    <w:p w14:paraId="551038C6" w14:textId="0AFC6A0E" w:rsidR="004C0016" w:rsidRPr="008D2317" w:rsidRDefault="00853F9F" w:rsidP="00853F9F">
      <w:pPr>
        <w:pStyle w:val="ListParagraph"/>
        <w:numPr>
          <w:ilvl w:val="0"/>
          <w:numId w:val="26"/>
        </w:numPr>
        <w:rPr>
          <w:rFonts w:ascii="Calibri" w:hAnsi="Calibri" w:cs="Calibri"/>
        </w:rPr>
      </w:pPr>
      <w:r w:rsidRPr="008D2317">
        <w:rPr>
          <w:rFonts w:ascii="Calibri" w:hAnsi="Calibri" w:cs="Calibri"/>
        </w:rPr>
        <w:t>AgeOptions has put out an RFP for a technology platform that meets the high standards of health care entities such as MCO’s – we will select a platform in the near future</w:t>
      </w:r>
    </w:p>
    <w:p w14:paraId="34C27EE3" w14:textId="2E638AE2" w:rsidR="00853F9F" w:rsidRPr="008D2317" w:rsidRDefault="00853F9F" w:rsidP="00853F9F">
      <w:pPr>
        <w:pStyle w:val="ListParagraph"/>
        <w:numPr>
          <w:ilvl w:val="0"/>
          <w:numId w:val="26"/>
        </w:numPr>
        <w:rPr>
          <w:rFonts w:ascii="Calibri" w:hAnsi="Calibri" w:cs="Calibri"/>
        </w:rPr>
      </w:pPr>
      <w:r w:rsidRPr="008D2317">
        <w:rPr>
          <w:rFonts w:ascii="Calibri" w:hAnsi="Calibri" w:cs="Calibri"/>
        </w:rPr>
        <w:t xml:space="preserve">AgeOptions and CCA are finalizing marketing materials for the </w:t>
      </w:r>
      <w:r w:rsidR="00F52471" w:rsidRPr="008D2317">
        <w:rPr>
          <w:rFonts w:ascii="Calibri" w:hAnsi="Calibri" w:cs="Calibri"/>
        </w:rPr>
        <w:t>Community</w:t>
      </w:r>
      <w:r w:rsidRPr="008D2317">
        <w:rPr>
          <w:rFonts w:ascii="Calibri" w:hAnsi="Calibri" w:cs="Calibri"/>
        </w:rPr>
        <w:t xml:space="preserve"> Care Hub, and these materials will be disseminated when they are ready.</w:t>
      </w:r>
      <w:r w:rsidR="006838F2" w:rsidRPr="008D2317">
        <w:rPr>
          <w:rFonts w:ascii="Calibri" w:hAnsi="Calibri" w:cs="Calibri"/>
        </w:rPr>
        <w:t xml:space="preserve"> These materials are geared towards health care partners to explain the function and program offerings of the CCH. </w:t>
      </w:r>
    </w:p>
    <w:p w14:paraId="45FE6B05" w14:textId="0F3E6DB6" w:rsidR="006838F2" w:rsidRPr="008D2317" w:rsidRDefault="006838F2" w:rsidP="00853F9F">
      <w:pPr>
        <w:pStyle w:val="ListParagraph"/>
        <w:numPr>
          <w:ilvl w:val="0"/>
          <w:numId w:val="26"/>
        </w:numPr>
        <w:rPr>
          <w:rFonts w:ascii="Calibri" w:hAnsi="Calibri" w:cs="Calibri"/>
        </w:rPr>
      </w:pPr>
      <w:r w:rsidRPr="008D2317">
        <w:rPr>
          <w:rFonts w:ascii="Calibri" w:hAnsi="Calibri" w:cs="Calibri"/>
        </w:rPr>
        <w:t xml:space="preserve">Curious about other CCH’s across the country? There is now an interactive map available through the Center of Excellence: </w:t>
      </w:r>
      <w:hyperlink r:id="rId10" w:history="1">
        <w:r w:rsidR="00334924" w:rsidRPr="008D2317">
          <w:rPr>
            <w:rStyle w:val="Hyperlink"/>
            <w:rFonts w:ascii="Calibri" w:hAnsi="Calibri" w:cs="Calibri"/>
          </w:rPr>
          <w:t>https://coe.aginganddisabilitybusinessinstitute.org/national-cch-map/</w:t>
        </w:r>
      </w:hyperlink>
      <w:r w:rsidR="00334924" w:rsidRPr="008D2317">
        <w:rPr>
          <w:rFonts w:ascii="Calibri" w:hAnsi="Calibri" w:cs="Calibri"/>
        </w:rPr>
        <w:t xml:space="preserve"> </w:t>
      </w:r>
    </w:p>
    <w:p w14:paraId="3EBFB5E4" w14:textId="76E1BC0E" w:rsidR="00853F9F" w:rsidRPr="008D2317" w:rsidRDefault="00853F9F" w:rsidP="00853F9F">
      <w:pPr>
        <w:pStyle w:val="ListParagraph"/>
        <w:numPr>
          <w:ilvl w:val="0"/>
          <w:numId w:val="26"/>
        </w:numPr>
        <w:rPr>
          <w:rFonts w:ascii="Calibri" w:hAnsi="Calibri" w:cs="Calibri"/>
        </w:rPr>
      </w:pPr>
      <w:r w:rsidRPr="008D2317">
        <w:rPr>
          <w:rFonts w:ascii="Calibri" w:hAnsi="Calibri" w:cs="Calibri"/>
        </w:rPr>
        <w:t>We are actively seeking health care contracts – please share your contacts with Bailey, we would love to engage with MCOs, hospitals, health systems, physician practices, etc.</w:t>
      </w:r>
    </w:p>
    <w:p w14:paraId="6C5EC726" w14:textId="37373F50" w:rsidR="00853F9F" w:rsidRPr="008D2317" w:rsidRDefault="00853F9F" w:rsidP="00F52471">
      <w:pPr>
        <w:rPr>
          <w:rFonts w:ascii="Calibri" w:hAnsi="Calibri" w:cs="Calibri"/>
          <w:b/>
          <w:bCs/>
          <w:i/>
          <w:iCs/>
        </w:rPr>
      </w:pPr>
      <w:r w:rsidRPr="008D2317">
        <w:rPr>
          <w:rFonts w:ascii="Calibri" w:hAnsi="Calibri" w:cs="Calibri"/>
          <w:b/>
          <w:bCs/>
          <w:i/>
          <w:iCs/>
        </w:rPr>
        <w:t xml:space="preserve">Not sure what this </w:t>
      </w:r>
      <w:r w:rsidR="00F52471" w:rsidRPr="008D2317">
        <w:rPr>
          <w:rFonts w:ascii="Calibri" w:hAnsi="Calibri" w:cs="Calibri"/>
          <w:b/>
          <w:bCs/>
          <w:i/>
          <w:iCs/>
        </w:rPr>
        <w:t>Community Care Hub business</w:t>
      </w:r>
      <w:r w:rsidRPr="008D2317">
        <w:rPr>
          <w:rFonts w:ascii="Calibri" w:hAnsi="Calibri" w:cs="Calibri"/>
          <w:b/>
          <w:bCs/>
          <w:i/>
          <w:iCs/>
        </w:rPr>
        <w:t xml:space="preserve"> is all about? Come see our presentation at the IDOA Conference in October! CCA and AgeOptions’</w:t>
      </w:r>
      <w:r w:rsidR="00F52471" w:rsidRPr="008D2317">
        <w:rPr>
          <w:rFonts w:ascii="Calibri" w:hAnsi="Calibri" w:cs="Calibri"/>
          <w:b/>
          <w:bCs/>
          <w:i/>
          <w:iCs/>
        </w:rPr>
        <w:t xml:space="preserve"> presentation is scheduled for Thursday, October </w:t>
      </w:r>
      <w:r w:rsidR="00C0311B" w:rsidRPr="008D2317">
        <w:rPr>
          <w:rFonts w:ascii="Calibri" w:hAnsi="Calibri" w:cs="Calibri"/>
          <w:b/>
          <w:bCs/>
          <w:i/>
          <w:iCs/>
        </w:rPr>
        <w:t>16 from</w:t>
      </w:r>
      <w:r w:rsidR="00F52471" w:rsidRPr="008D2317">
        <w:rPr>
          <w:rFonts w:ascii="Calibri" w:hAnsi="Calibri" w:cs="Calibri"/>
          <w:b/>
          <w:bCs/>
          <w:i/>
          <w:iCs/>
        </w:rPr>
        <w:t xml:space="preserve"> 1:00 - 2:15 PM (subject to change). </w:t>
      </w:r>
    </w:p>
    <w:p w14:paraId="6EED0EB6" w14:textId="77777777" w:rsidR="00697055" w:rsidRPr="008D2317" w:rsidRDefault="00697055" w:rsidP="00C51E91">
      <w:pPr>
        <w:pStyle w:val="ListParagraph"/>
        <w:ind w:left="630"/>
        <w:rPr>
          <w:rFonts w:ascii="Calibri" w:hAnsi="Calibri" w:cs="Calibri"/>
        </w:rPr>
      </w:pPr>
    </w:p>
    <w:p w14:paraId="06A75DDD" w14:textId="4F458252" w:rsidR="00FE5F82" w:rsidRPr="008D2317" w:rsidRDefault="00FE5F82" w:rsidP="003949F8">
      <w:pPr>
        <w:pStyle w:val="ListParagraph"/>
        <w:numPr>
          <w:ilvl w:val="1"/>
          <w:numId w:val="1"/>
        </w:numPr>
        <w:ind w:left="720"/>
        <w:rPr>
          <w:rFonts w:ascii="Calibri" w:hAnsi="Calibri" w:cs="Calibri"/>
        </w:rPr>
      </w:pPr>
      <w:r w:rsidRPr="008D2317">
        <w:rPr>
          <w:rFonts w:ascii="Calibri" w:hAnsi="Calibri" w:cs="Calibri"/>
        </w:rPr>
        <w:t xml:space="preserve">HomeMeds – </w:t>
      </w:r>
      <w:r w:rsidR="00B651C3" w:rsidRPr="008D2317">
        <w:rPr>
          <w:rFonts w:ascii="Calibri" w:hAnsi="Calibri" w:cs="Calibri"/>
        </w:rPr>
        <w:t xml:space="preserve">the HomeMeds project </w:t>
      </w:r>
      <w:r w:rsidR="009D4384" w:rsidRPr="008D2317">
        <w:rPr>
          <w:rFonts w:ascii="Calibri" w:hAnsi="Calibri" w:cs="Calibri"/>
        </w:rPr>
        <w:t xml:space="preserve">has </w:t>
      </w:r>
      <w:r w:rsidR="00BC3679" w:rsidRPr="008D2317">
        <w:rPr>
          <w:rFonts w:ascii="Calibri" w:hAnsi="Calibri" w:cs="Calibri"/>
        </w:rPr>
        <w:t>officially wrapped up. Thank you to our sites for hanging in there and completing assessments through the month of April!</w:t>
      </w:r>
    </w:p>
    <w:p w14:paraId="089B81E4" w14:textId="3AF4ED07" w:rsidR="009C0F9F" w:rsidRPr="008D2317" w:rsidRDefault="009C0F9F" w:rsidP="009C0F9F">
      <w:pPr>
        <w:pStyle w:val="ListParagraph"/>
        <w:numPr>
          <w:ilvl w:val="2"/>
          <w:numId w:val="1"/>
        </w:numPr>
        <w:rPr>
          <w:rFonts w:ascii="Calibri" w:hAnsi="Calibri" w:cs="Calibri"/>
        </w:rPr>
      </w:pPr>
      <w:r w:rsidRPr="008D2317">
        <w:rPr>
          <w:rFonts w:ascii="Calibri" w:hAnsi="Calibri" w:cs="Calibri"/>
        </w:rPr>
        <w:t xml:space="preserve">Total Participants Served over four years: </w:t>
      </w:r>
      <w:r w:rsidR="00130C56" w:rsidRPr="008D2317">
        <w:rPr>
          <w:rFonts w:ascii="Calibri" w:hAnsi="Calibri" w:cs="Calibri"/>
        </w:rPr>
        <w:t>1549</w:t>
      </w:r>
    </w:p>
    <w:p w14:paraId="6AC4425A" w14:textId="77777777" w:rsidR="008D2317" w:rsidRPr="008D2317" w:rsidRDefault="008D2317" w:rsidP="008D2317">
      <w:pPr>
        <w:pStyle w:val="ListParagraph"/>
        <w:ind w:left="2160"/>
        <w:rPr>
          <w:rFonts w:ascii="Calibri" w:hAnsi="Calibri" w:cs="Calibri"/>
        </w:rPr>
      </w:pPr>
    </w:p>
    <w:p w14:paraId="05003D1D" w14:textId="6E75CA14" w:rsidR="007F431A" w:rsidRPr="008D2317" w:rsidRDefault="007F431A" w:rsidP="007F431A">
      <w:pPr>
        <w:pStyle w:val="ListParagraph"/>
        <w:numPr>
          <w:ilvl w:val="0"/>
          <w:numId w:val="1"/>
        </w:numPr>
        <w:rPr>
          <w:rFonts w:ascii="Calibri" w:hAnsi="Calibri" w:cs="Calibri"/>
          <w:b/>
          <w:bCs/>
        </w:rPr>
      </w:pPr>
      <w:r w:rsidRPr="008D2317">
        <w:rPr>
          <w:rFonts w:ascii="Calibri" w:hAnsi="Calibri" w:cs="Calibri"/>
          <w:b/>
          <w:bCs/>
        </w:rPr>
        <w:t>Resource Development/Business Opportunities</w:t>
      </w:r>
    </w:p>
    <w:p w14:paraId="3515B98C" w14:textId="1AE306EE" w:rsidR="007F431A" w:rsidRPr="00A32C21" w:rsidRDefault="007F431A" w:rsidP="007F431A">
      <w:pPr>
        <w:pStyle w:val="ListParagraph"/>
        <w:numPr>
          <w:ilvl w:val="1"/>
          <w:numId w:val="1"/>
        </w:numPr>
        <w:rPr>
          <w:rFonts w:ascii="Calibri" w:hAnsi="Calibri" w:cs="Calibri"/>
          <w:b/>
          <w:bCs/>
        </w:rPr>
      </w:pPr>
      <w:r w:rsidRPr="008D2317">
        <w:rPr>
          <w:rFonts w:ascii="Calibri" w:hAnsi="Calibri" w:cs="Calibri"/>
        </w:rPr>
        <w:t xml:space="preserve">CCA is in </w:t>
      </w:r>
      <w:r w:rsidR="00D35A4F" w:rsidRPr="008D2317">
        <w:rPr>
          <w:rFonts w:ascii="Calibri" w:hAnsi="Calibri" w:cs="Calibri"/>
        </w:rPr>
        <w:t>its sixth month piloting</w:t>
      </w:r>
      <w:r w:rsidRPr="008D2317">
        <w:rPr>
          <w:rFonts w:ascii="Calibri" w:hAnsi="Calibri" w:cs="Calibri"/>
        </w:rPr>
        <w:t xml:space="preserve"> a Social Determinant of Health Assessment and Resource </w:t>
      </w:r>
      <w:r w:rsidR="00155799" w:rsidRPr="008D2317">
        <w:rPr>
          <w:rFonts w:ascii="Calibri" w:hAnsi="Calibri" w:cs="Calibri"/>
        </w:rPr>
        <w:t>fulfillment</w:t>
      </w:r>
      <w:r w:rsidRPr="008D2317">
        <w:rPr>
          <w:rFonts w:ascii="Calibri" w:hAnsi="Calibri" w:cs="Calibri"/>
        </w:rPr>
        <w:t xml:space="preserve"> project in partnership with </w:t>
      </w:r>
      <w:hyperlink r:id="rId11" w:history="1">
        <w:r w:rsidRPr="008D2317">
          <w:rPr>
            <w:rStyle w:val="Hyperlink"/>
            <w:rFonts w:ascii="Calibri" w:hAnsi="Calibri" w:cs="Calibri"/>
          </w:rPr>
          <w:t>Ground Game Health.</w:t>
        </w:r>
      </w:hyperlink>
      <w:r w:rsidRPr="008D2317">
        <w:rPr>
          <w:rFonts w:ascii="Calibri" w:hAnsi="Calibri" w:cs="Calibri"/>
        </w:rPr>
        <w:t xml:space="preserve"> </w:t>
      </w:r>
      <w:r w:rsidR="00D35A4F" w:rsidRPr="008D2317">
        <w:rPr>
          <w:rFonts w:ascii="Calibri" w:hAnsi="Calibri" w:cs="Calibri"/>
        </w:rPr>
        <w:t>The intervention is entirely telephonic and CCA is relaying on contractors for implementation. CCA is working on financial modeling that would include a CCU as an implementation partner and will r</w:t>
      </w:r>
      <w:r w:rsidR="008217B6" w:rsidRPr="008D2317">
        <w:rPr>
          <w:rFonts w:ascii="Calibri" w:hAnsi="Calibri" w:cs="Calibri"/>
        </w:rPr>
        <w:t xml:space="preserve">eport back to membership on viability and opportunity to expand with CCU implementation. </w:t>
      </w:r>
    </w:p>
    <w:p w14:paraId="65480809" w14:textId="77777777" w:rsidR="00A32C21" w:rsidRPr="00DF2958" w:rsidRDefault="00A32C21" w:rsidP="00A32C21">
      <w:pPr>
        <w:pStyle w:val="ListParagraph"/>
        <w:ind w:left="1440"/>
        <w:rPr>
          <w:rFonts w:ascii="Calibri" w:hAnsi="Calibri" w:cs="Calibri"/>
          <w:b/>
          <w:bCs/>
        </w:rPr>
      </w:pPr>
    </w:p>
    <w:p w14:paraId="25459A75" w14:textId="3E46962F" w:rsidR="00DF2958" w:rsidRPr="00A32C21" w:rsidRDefault="00DF2958" w:rsidP="00A32C21">
      <w:pPr>
        <w:pStyle w:val="ListParagraph"/>
        <w:numPr>
          <w:ilvl w:val="0"/>
          <w:numId w:val="1"/>
        </w:numPr>
        <w:rPr>
          <w:rFonts w:ascii="Calibri" w:hAnsi="Calibri" w:cs="Calibri"/>
          <w:b/>
          <w:bCs/>
        </w:rPr>
      </w:pPr>
      <w:r w:rsidRPr="00A32C21">
        <w:rPr>
          <w:rFonts w:ascii="Calibri" w:hAnsi="Calibri" w:cs="Calibri"/>
          <w:b/>
          <w:bCs/>
        </w:rPr>
        <w:lastRenderedPageBreak/>
        <w:t>Meetings and Other Items of Note</w:t>
      </w:r>
    </w:p>
    <w:p w14:paraId="397B43CA" w14:textId="77777777" w:rsidR="006E7ED5" w:rsidRPr="00A32C21" w:rsidRDefault="006E7ED5" w:rsidP="00DF2958">
      <w:pPr>
        <w:rPr>
          <w:rFonts w:ascii="Calibri" w:hAnsi="Calibri" w:cs="Calibri"/>
          <w:b/>
          <w:bCs/>
        </w:rPr>
      </w:pPr>
      <w:r w:rsidRPr="00A32C21">
        <w:rPr>
          <w:rFonts w:ascii="Calibri" w:hAnsi="Calibri" w:cs="Calibri"/>
          <w:b/>
          <w:bCs/>
        </w:rPr>
        <w:t xml:space="preserve">Rural Healthcare Transformation Funding: </w:t>
      </w:r>
    </w:p>
    <w:p w14:paraId="7BCB7715" w14:textId="5F405136" w:rsidR="00665AC7" w:rsidRDefault="006E7ED5" w:rsidP="00DF2958">
      <w:pPr>
        <w:rPr>
          <w:rFonts w:ascii="Calibri" w:hAnsi="Calibri" w:cs="Calibri"/>
        </w:rPr>
      </w:pPr>
      <w:r>
        <w:rPr>
          <w:rFonts w:ascii="Calibri" w:hAnsi="Calibri" w:cs="Calibri"/>
        </w:rPr>
        <w:t>(Announcement f</w:t>
      </w:r>
      <w:r w:rsidR="00665AC7">
        <w:rPr>
          <w:rFonts w:ascii="Calibri" w:hAnsi="Calibri" w:cs="Calibri"/>
        </w:rPr>
        <w:t>rom the USAging Center of Excellence</w:t>
      </w:r>
      <w:r>
        <w:rPr>
          <w:rFonts w:ascii="Calibri" w:hAnsi="Calibri" w:cs="Calibri"/>
        </w:rPr>
        <w:t>)</w:t>
      </w:r>
      <w:r w:rsidR="00665AC7">
        <w:rPr>
          <w:rFonts w:ascii="Calibri" w:hAnsi="Calibri" w:cs="Calibri"/>
        </w:rPr>
        <w:t xml:space="preserve">: </w:t>
      </w:r>
    </w:p>
    <w:p w14:paraId="634D4E1E" w14:textId="72E3D86E" w:rsidR="005E1065" w:rsidRPr="005E1065" w:rsidRDefault="00665AC7" w:rsidP="005E1065">
      <w:pPr>
        <w:rPr>
          <w:rFonts w:ascii="Calibri" w:hAnsi="Calibri" w:cs="Calibri"/>
          <w:i/>
          <w:iCs/>
        </w:rPr>
      </w:pPr>
      <w:r w:rsidRPr="00665AC7">
        <w:rPr>
          <w:rFonts w:ascii="Calibri" w:hAnsi="Calibri" w:cs="Calibri"/>
          <w:i/>
          <w:iCs/>
        </w:rPr>
        <w:t>Did you know that the budget reconciliation bill includes $50 billion in funding for a Rural Health Transformation Program (RHTP)? $25B is being equally distributed to states, but the other $25B will be distributed based on CMS's review and approval of each state's Rural Health Transformation plan. CMS must approve these plans by December 31. Some states are starting to build their plans now by conducting surveys and holding listening sessions, such as </w:t>
      </w:r>
      <w:hyperlink r:id="rId12" w:tgtFrame="_blank" w:history="1">
        <w:r w:rsidRPr="00665AC7">
          <w:rPr>
            <w:rStyle w:val="Hyperlink"/>
            <w:rFonts w:ascii="Calibri" w:hAnsi="Calibri" w:cs="Calibri"/>
            <w:i/>
            <w:iCs/>
          </w:rPr>
          <w:t>Virginia,</w:t>
        </w:r>
      </w:hyperlink>
      <w:r w:rsidRPr="00665AC7">
        <w:rPr>
          <w:rFonts w:ascii="Calibri" w:hAnsi="Calibri" w:cs="Calibri"/>
          <w:i/>
          <w:iCs/>
        </w:rPr>
        <w:t> </w:t>
      </w:r>
      <w:hyperlink r:id="rId13" w:tgtFrame="_blank" w:history="1">
        <w:r w:rsidRPr="00665AC7">
          <w:rPr>
            <w:rStyle w:val="Hyperlink"/>
            <w:rFonts w:ascii="Calibri" w:hAnsi="Calibri" w:cs="Calibri"/>
            <w:i/>
            <w:iCs/>
          </w:rPr>
          <w:t>North Carolina</w:t>
        </w:r>
      </w:hyperlink>
      <w:r w:rsidRPr="00665AC7">
        <w:rPr>
          <w:rFonts w:ascii="Calibri" w:hAnsi="Calibri" w:cs="Calibri"/>
          <w:i/>
          <w:iCs/>
        </w:rPr>
        <w:t>, and </w:t>
      </w:r>
      <w:hyperlink r:id="rId14" w:tgtFrame="_blank" w:history="1">
        <w:r w:rsidRPr="00665AC7">
          <w:rPr>
            <w:rStyle w:val="Hyperlink"/>
            <w:rFonts w:ascii="Calibri" w:hAnsi="Calibri" w:cs="Calibri"/>
            <w:i/>
            <w:iCs/>
          </w:rPr>
          <w:t>Pennsylvania</w:t>
        </w:r>
      </w:hyperlink>
      <w:r w:rsidRPr="00665AC7">
        <w:rPr>
          <w:rFonts w:ascii="Calibri" w:hAnsi="Calibri" w:cs="Calibri"/>
          <w:i/>
          <w:iCs/>
        </w:rPr>
        <w:t>, among others. If you operate in a predominantly rural service area or work with organizations such as rural hospitals, Federally Qualified Health Centers, or Rural Health Clinics, it may be a good idea to explore how your state is planning to utilize RHTP funds. The Governor's Office is likely the primary contact for these plans, but may delegate the process to the State Medicaid Agency, Department of Health &amp; Human Services, a Chief Health Advisor, a State Rural Health Office, or a combination of these. Allowable uses of funds include value-based and evidence-based programming, community-based initiatives, and network formation/advancement – all areas in which many CCHs are involved. We will provide you with updates on RHTP-related developments as we become aware of them. </w:t>
      </w:r>
      <w:hyperlink r:id="rId15" w:tgtFrame="_blank" w:history="1">
        <w:r w:rsidRPr="00665AC7">
          <w:rPr>
            <w:rStyle w:val="Hyperlink"/>
            <w:rFonts w:ascii="Calibri" w:hAnsi="Calibri" w:cs="Calibri"/>
            <w:i/>
            <w:iCs/>
          </w:rPr>
          <w:t>You can read more about the RHTP here</w:t>
        </w:r>
      </w:hyperlink>
      <w:r>
        <w:rPr>
          <w:rFonts w:ascii="Calibri" w:hAnsi="Calibri" w:cs="Calibri"/>
          <w:i/>
          <w:iCs/>
        </w:rPr>
        <w:t xml:space="preserve"> </w:t>
      </w:r>
      <w:r w:rsidRPr="00665AC7">
        <w:rPr>
          <w:rFonts w:ascii="Calibri" w:hAnsi="Calibri" w:cs="Calibri"/>
          <w:i/>
          <w:iCs/>
        </w:rPr>
        <w:t>.</w:t>
      </w:r>
      <w:r w:rsidR="00DF2958" w:rsidRPr="00665AC7">
        <w:rPr>
          <w:rFonts w:ascii="Calibri" w:hAnsi="Calibri" w:cs="Calibri"/>
          <w:i/>
          <w:iCs/>
        </w:rPr>
        <w:t xml:space="preserve">CMS Recently released an RFP for the state to apply for Rural Healthcare Transformation funding. </w:t>
      </w:r>
      <w:r w:rsidR="005E1065" w:rsidRPr="005E1065">
        <w:rPr>
          <w:rFonts w:ascii="Calibri" w:hAnsi="Calibri" w:cs="Calibri"/>
          <w:i/>
          <w:iCs/>
        </w:rPr>
        <w:t>Today, September 15, CMS posted the notice of funding opportunity for the RHT program. Applications are due by </w:t>
      </w:r>
      <w:r w:rsidR="005E1065" w:rsidRPr="005E1065">
        <w:rPr>
          <w:rFonts w:ascii="Calibri" w:hAnsi="Calibri" w:cs="Calibri"/>
          <w:b/>
          <w:bCs/>
          <w:i/>
          <w:iCs/>
        </w:rPr>
        <w:t>November 5, 2025</w:t>
      </w:r>
      <w:r w:rsidR="005E1065" w:rsidRPr="005E1065">
        <w:rPr>
          <w:rFonts w:ascii="Calibri" w:hAnsi="Calibri" w:cs="Calibri"/>
          <w:i/>
          <w:iCs/>
        </w:rPr>
        <w:t>, and awards will be made by </w:t>
      </w:r>
      <w:r w:rsidR="005E1065" w:rsidRPr="005E1065">
        <w:rPr>
          <w:rFonts w:ascii="Calibri" w:hAnsi="Calibri" w:cs="Calibri"/>
          <w:b/>
          <w:bCs/>
          <w:i/>
          <w:iCs/>
        </w:rPr>
        <w:t>December 31, 2025</w:t>
      </w:r>
      <w:r w:rsidR="005E1065" w:rsidRPr="005E1065">
        <w:rPr>
          <w:rFonts w:ascii="Calibri" w:hAnsi="Calibri" w:cs="Calibri"/>
          <w:i/>
          <w:iCs/>
        </w:rPr>
        <w:t>. Optional letters of intent must be submitted by September 30. There will be informational webinars held on September 19 and 25 (more details forthcoming).</w:t>
      </w:r>
    </w:p>
    <w:p w14:paraId="27BAC212" w14:textId="684F1474" w:rsidR="005E1065" w:rsidRPr="005E1065" w:rsidRDefault="005E1065" w:rsidP="005E1065">
      <w:pPr>
        <w:rPr>
          <w:rFonts w:ascii="Calibri" w:hAnsi="Calibri" w:cs="Calibri"/>
          <w:i/>
          <w:iCs/>
        </w:rPr>
      </w:pPr>
      <w:r w:rsidRPr="005E1065">
        <w:rPr>
          <w:rFonts w:ascii="Calibri" w:hAnsi="Calibri" w:cs="Calibri"/>
          <w:i/>
          <w:iCs/>
        </w:rPr>
        <w:t>Applications must come from a state government agency or office, endorsed by the Governor. The priority focus areas include: health, sustainability, workforce, innovation, and technology. Many of the allowable uses of funds and program examples relate closely to the work CCHs do in rural areas. </w:t>
      </w:r>
      <w:hyperlink r:id="rId16" w:tgtFrame="_blank" w:history="1">
        <w:r w:rsidRPr="005E1065">
          <w:rPr>
            <w:rStyle w:val="Hyperlink"/>
            <w:rFonts w:ascii="Calibri" w:hAnsi="Calibri" w:cs="Calibri"/>
            <w:i/>
            <w:iCs/>
          </w:rPr>
          <w:t>The full NOFO is available here</w:t>
        </w:r>
      </w:hyperlink>
      <w:r w:rsidRPr="005E1065">
        <w:rPr>
          <w:rFonts w:ascii="Calibri" w:hAnsi="Calibri" w:cs="Calibri"/>
          <w:i/>
          <w:iCs/>
        </w:rPr>
        <w:t>.</w:t>
      </w:r>
    </w:p>
    <w:p w14:paraId="42B3F8F7" w14:textId="5F0DCD78" w:rsidR="005E1065" w:rsidRDefault="006E7ED5" w:rsidP="005E1065">
      <w:pPr>
        <w:rPr>
          <w:rFonts w:ascii="Calibri" w:hAnsi="Calibri" w:cs="Calibri"/>
          <w:i/>
          <w:iCs/>
        </w:rPr>
      </w:pPr>
      <w:r>
        <w:rPr>
          <w:rFonts w:ascii="Calibri" w:hAnsi="Calibri" w:cs="Calibri"/>
          <w:i/>
          <w:iCs/>
          <w:noProof/>
        </w:rPr>
        <mc:AlternateContent>
          <mc:Choice Requires="wps">
            <w:drawing>
              <wp:anchor distT="0" distB="0" distL="114300" distR="114300" simplePos="0" relativeHeight="251659264" behindDoc="1" locked="0" layoutInCell="1" allowOverlap="1" wp14:anchorId="4AA5FA4E" wp14:editId="2A94ECD7">
                <wp:simplePos x="0" y="0"/>
                <wp:positionH relativeFrom="margin">
                  <wp:align>right</wp:align>
                </wp:positionH>
                <wp:positionV relativeFrom="paragraph">
                  <wp:posOffset>982027</wp:posOffset>
                </wp:positionV>
                <wp:extent cx="6048375" cy="933450"/>
                <wp:effectExtent l="0" t="0" r="28575" b="19050"/>
                <wp:wrapTight wrapText="bothSides">
                  <wp:wrapPolygon edited="0">
                    <wp:start x="0" y="0"/>
                    <wp:lineTo x="0" y="21600"/>
                    <wp:lineTo x="21634" y="21600"/>
                    <wp:lineTo x="21634" y="0"/>
                    <wp:lineTo x="0" y="0"/>
                  </wp:wrapPolygon>
                </wp:wrapTight>
                <wp:docPr id="1775160201" name="Text Box 1"/>
                <wp:cNvGraphicFramePr/>
                <a:graphic xmlns:a="http://schemas.openxmlformats.org/drawingml/2006/main">
                  <a:graphicData uri="http://schemas.microsoft.com/office/word/2010/wordprocessingShape">
                    <wps:wsp>
                      <wps:cNvSpPr txBox="1"/>
                      <wps:spPr>
                        <a:xfrm>
                          <a:off x="0" y="0"/>
                          <a:ext cx="6048375" cy="933450"/>
                        </a:xfrm>
                        <a:prstGeom prst="rect">
                          <a:avLst/>
                        </a:prstGeom>
                        <a:solidFill>
                          <a:schemeClr val="accent4">
                            <a:lumMod val="20000"/>
                            <a:lumOff val="80000"/>
                          </a:schemeClr>
                        </a:solidFill>
                        <a:ln w="6350">
                          <a:solidFill>
                            <a:prstClr val="black"/>
                          </a:solidFill>
                        </a:ln>
                      </wps:spPr>
                      <wps:txbx>
                        <w:txbxContent>
                          <w:p w14:paraId="1A9A6567" w14:textId="574A7022" w:rsidR="005E1065" w:rsidRPr="005E1065" w:rsidRDefault="005E1065" w:rsidP="005E1065">
                            <w:pPr>
                              <w:rPr>
                                <w:rFonts w:ascii="Calibri" w:hAnsi="Calibri" w:cs="Calibri"/>
                              </w:rPr>
                            </w:pPr>
                            <w:r>
                              <w:rPr>
                                <w:rFonts w:ascii="Calibri" w:hAnsi="Calibri" w:cs="Calibri"/>
                              </w:rPr>
                              <w:t xml:space="preserve">CCA attended a listening session about this funding and provided comments about the need for integration and inclusion of Community-Based Organizations in a meaningful way. </w:t>
                            </w:r>
                            <w:r w:rsidR="005E3C9F">
                              <w:rPr>
                                <w:rFonts w:ascii="Calibri" w:hAnsi="Calibri" w:cs="Calibri"/>
                              </w:rPr>
                              <w:t xml:space="preserve">To submit public comments on behalf of your organization, visit: </w:t>
                            </w:r>
                            <w:hyperlink r:id="rId17" w:history="1">
                              <w:r w:rsidR="005E3C9F" w:rsidRPr="001B6C88">
                                <w:rPr>
                                  <w:rStyle w:val="Hyperlink"/>
                                  <w:rFonts w:ascii="Calibri" w:hAnsi="Calibri" w:cs="Calibri"/>
                                </w:rPr>
                                <w:t>https://hfs.illinois.gov/info/fedresctr/ruralhealthtp.html</w:t>
                              </w:r>
                            </w:hyperlink>
                            <w:r w:rsidR="005E3C9F">
                              <w:rPr>
                                <w:rFonts w:ascii="Calibri" w:hAnsi="Calibri" w:cs="Calibri"/>
                              </w:rPr>
                              <w:t xml:space="preserve"> they will be accepted until </w:t>
                            </w:r>
                            <w:r w:rsidR="006E7ED5">
                              <w:rPr>
                                <w:rFonts w:ascii="Calibri" w:hAnsi="Calibri" w:cs="Calibri"/>
                              </w:rPr>
                              <w:t>September 24</w:t>
                            </w:r>
                            <w:r w:rsidR="006E7ED5" w:rsidRPr="006E7ED5">
                              <w:rPr>
                                <w:rFonts w:ascii="Calibri" w:hAnsi="Calibri" w:cs="Calibri"/>
                                <w:vertAlign w:val="superscript"/>
                              </w:rPr>
                              <w:t>th</w:t>
                            </w:r>
                            <w:r w:rsidR="006E7ED5">
                              <w:rPr>
                                <w:rFonts w:ascii="Calibri" w:hAnsi="Calibri" w:cs="Calibri"/>
                              </w:rPr>
                              <w:t xml:space="preserve">. </w:t>
                            </w:r>
                          </w:p>
                          <w:p w14:paraId="537194FA" w14:textId="77777777" w:rsidR="005E1065" w:rsidRDefault="005E10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5FA4E" id="_x0000_t202" coordsize="21600,21600" o:spt="202" path="m,l,21600r21600,l21600,xe">
                <v:stroke joinstyle="miter"/>
                <v:path gradientshapeok="t" o:connecttype="rect"/>
              </v:shapetype>
              <v:shape id="Text Box 1" o:spid="_x0000_s1026" type="#_x0000_t202" style="position:absolute;margin-left:425.05pt;margin-top:77.3pt;width:476.25pt;height: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" fillcolor="#caedfb [663]" strokeweight=".5pt">
                <v:textbox>
                  <w:txbxContent>
                    <w:p w14:paraId="1A9A6567" w14:textId="574A7022" w:rsidR="005E1065" w:rsidRPr="005E1065" w:rsidRDefault="005E1065" w:rsidP="005E1065">
                      <w:pPr>
                        <w:rPr>
                          <w:rFonts w:ascii="Calibri" w:hAnsi="Calibri" w:cs="Calibri"/>
                        </w:rPr>
                      </w:pPr>
                      <w:r>
                        <w:rPr>
                          <w:rFonts w:ascii="Calibri" w:hAnsi="Calibri" w:cs="Calibri"/>
                        </w:rPr>
                        <w:t xml:space="preserve">CCA attended a listening session about this funding and provided comments about the need for integration and inclusion of Community-Based Organizations in a meaningful way. </w:t>
                      </w:r>
                      <w:r w:rsidR="005E3C9F">
                        <w:rPr>
                          <w:rFonts w:ascii="Calibri" w:hAnsi="Calibri" w:cs="Calibri"/>
                        </w:rPr>
                        <w:t xml:space="preserve">To submit public comments on behalf of your organization, visit: </w:t>
                      </w:r>
                      <w:hyperlink r:id="rId18" w:history="1">
                        <w:r w:rsidR="005E3C9F" w:rsidRPr="001B6C88">
                          <w:rPr>
                            <w:rStyle w:val="Hyperlink"/>
                            <w:rFonts w:ascii="Calibri" w:hAnsi="Calibri" w:cs="Calibri"/>
                          </w:rPr>
                          <w:t>https://hfs.illinois.gov/info/fedresctr/ruralhealthtp.html</w:t>
                        </w:r>
                      </w:hyperlink>
                      <w:r w:rsidR="005E3C9F">
                        <w:rPr>
                          <w:rFonts w:ascii="Calibri" w:hAnsi="Calibri" w:cs="Calibri"/>
                        </w:rPr>
                        <w:t xml:space="preserve"> they will be accepted until </w:t>
                      </w:r>
                      <w:r w:rsidR="006E7ED5">
                        <w:rPr>
                          <w:rFonts w:ascii="Calibri" w:hAnsi="Calibri" w:cs="Calibri"/>
                        </w:rPr>
                        <w:t>September 24</w:t>
                      </w:r>
                      <w:r w:rsidR="006E7ED5" w:rsidRPr="006E7ED5">
                        <w:rPr>
                          <w:rFonts w:ascii="Calibri" w:hAnsi="Calibri" w:cs="Calibri"/>
                          <w:vertAlign w:val="superscript"/>
                        </w:rPr>
                        <w:t>th</w:t>
                      </w:r>
                      <w:r w:rsidR="006E7ED5">
                        <w:rPr>
                          <w:rFonts w:ascii="Calibri" w:hAnsi="Calibri" w:cs="Calibri"/>
                        </w:rPr>
                        <w:t xml:space="preserve">. </w:t>
                      </w:r>
                    </w:p>
                    <w:p w14:paraId="537194FA" w14:textId="77777777" w:rsidR="005E1065" w:rsidRDefault="005E1065"/>
                  </w:txbxContent>
                </v:textbox>
                <w10:wrap type="tight" anchorx="margin"/>
              </v:shape>
            </w:pict>
          </mc:Fallback>
        </mc:AlternateContent>
      </w:r>
      <w:r w:rsidR="005E1065" w:rsidRPr="005E1065">
        <w:rPr>
          <w:rFonts w:ascii="Calibri" w:hAnsi="Calibri" w:cs="Calibri"/>
          <w:i/>
          <w:iCs/>
        </w:rPr>
        <w:t>The COE put together an informational reference document, attached, that includes the NOFO's eligibility guidelines, focus areas, allowable and unallowable costs, and sample projects and outcomes. If you operate in a predominantly rural service area or work with organizations such as rural hospitals, Federally Qualified Health Centers, or Rural Health Clinics - we encourage you to explore how your state is planning to apply and utilize these funds.</w:t>
      </w:r>
    </w:p>
    <w:p w14:paraId="151FC685" w14:textId="08A3CFAC" w:rsidR="005E1065" w:rsidRPr="005E1065" w:rsidRDefault="008D39B4" w:rsidP="005E1065">
      <w:pPr>
        <w:rPr>
          <w:rFonts w:ascii="Calibri" w:hAnsi="Calibri" w:cs="Calibri"/>
        </w:rPr>
      </w:pPr>
      <w:r w:rsidRPr="009C0C91">
        <w:rPr>
          <w:rFonts w:ascii="Calibri" w:hAnsi="Calibri" w:cs="Calibri"/>
          <w:b/>
          <w:bCs/>
        </w:rPr>
        <w:t>APS Pathways Grant-</w:t>
      </w:r>
      <w:r>
        <w:rPr>
          <w:rFonts w:ascii="Calibri" w:hAnsi="Calibri" w:cs="Calibri"/>
        </w:rPr>
        <w:t xml:space="preserve"> internship grant that </w:t>
      </w:r>
      <w:r w:rsidR="009C0C91">
        <w:rPr>
          <w:rFonts w:ascii="Calibri" w:hAnsi="Calibri" w:cs="Calibri"/>
        </w:rPr>
        <w:t xml:space="preserve">IDOA offers. Elder Care shared: </w:t>
      </w:r>
      <w:r>
        <w:rPr>
          <w:rFonts w:ascii="Calibri" w:hAnsi="Calibri" w:cs="Calibri"/>
        </w:rPr>
        <w:t xml:space="preserve"> </w:t>
      </w:r>
      <w:r w:rsidR="009C0C91">
        <w:rPr>
          <w:rFonts w:ascii="Calibri" w:hAnsi="Calibri" w:cs="Calibri"/>
        </w:rPr>
        <w:t>W</w:t>
      </w:r>
      <w:r>
        <w:rPr>
          <w:rFonts w:ascii="Calibri" w:hAnsi="Calibri" w:cs="Calibri"/>
        </w:rPr>
        <w:t>e’ve had a great experience and have utilized interns. It’s also allowed us to hire an intern as soon as she graduated – one of the things I want to say about this grant is that there hasn’t been a lot of interest in pursuing.</w:t>
      </w:r>
      <w:r w:rsidR="009C0C91">
        <w:rPr>
          <w:rFonts w:ascii="Calibri" w:hAnsi="Calibri" w:cs="Calibri"/>
        </w:rPr>
        <w:t xml:space="preserve"> If we don’t use it, we’ll lose it!</w:t>
      </w:r>
      <w:r>
        <w:rPr>
          <w:rFonts w:ascii="Calibri" w:hAnsi="Calibri" w:cs="Calibri"/>
        </w:rPr>
        <w:t xml:space="preserve"> This is a shout out to the program</w:t>
      </w:r>
      <w:r w:rsidR="009C0C91">
        <w:rPr>
          <w:rFonts w:ascii="Calibri" w:hAnsi="Calibri" w:cs="Calibri"/>
        </w:rPr>
        <w:t>-</w:t>
      </w:r>
      <w:r>
        <w:rPr>
          <w:rFonts w:ascii="Calibri" w:hAnsi="Calibri" w:cs="Calibri"/>
        </w:rPr>
        <w:t xml:space="preserve"> </w:t>
      </w:r>
      <w:r w:rsidR="009C0C91">
        <w:rPr>
          <w:rFonts w:ascii="Calibri" w:hAnsi="Calibri" w:cs="Calibri"/>
        </w:rPr>
        <w:t>p</w:t>
      </w:r>
      <w:r>
        <w:rPr>
          <w:rFonts w:ascii="Calibri" w:hAnsi="Calibri" w:cs="Calibri"/>
        </w:rPr>
        <w:t>lease apply!</w:t>
      </w:r>
    </w:p>
    <w:sectPr w:rsidR="005E1065" w:rsidRPr="005E1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A6F"/>
    <w:multiLevelType w:val="hybridMultilevel"/>
    <w:tmpl w:val="C3307956"/>
    <w:lvl w:ilvl="0" w:tplc="CFC691A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E08D7"/>
    <w:multiLevelType w:val="hybridMultilevel"/>
    <w:tmpl w:val="BDE453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8A42A06"/>
    <w:multiLevelType w:val="multilevel"/>
    <w:tmpl w:val="D676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C652A"/>
    <w:multiLevelType w:val="hybridMultilevel"/>
    <w:tmpl w:val="7A8C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C5B46"/>
    <w:multiLevelType w:val="multilevel"/>
    <w:tmpl w:val="91A8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4344C"/>
    <w:multiLevelType w:val="hybridMultilevel"/>
    <w:tmpl w:val="E72E53C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0231A1"/>
    <w:multiLevelType w:val="hybridMultilevel"/>
    <w:tmpl w:val="A5A2E452"/>
    <w:lvl w:ilvl="0" w:tplc="10247212">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F4D0324"/>
    <w:multiLevelType w:val="hybridMultilevel"/>
    <w:tmpl w:val="776624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85467D"/>
    <w:multiLevelType w:val="hybridMultilevel"/>
    <w:tmpl w:val="EF3EA3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BBA27A7"/>
    <w:multiLevelType w:val="multilevel"/>
    <w:tmpl w:val="CD106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B6231"/>
    <w:multiLevelType w:val="hybridMultilevel"/>
    <w:tmpl w:val="6F8813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D376BE"/>
    <w:multiLevelType w:val="multilevel"/>
    <w:tmpl w:val="5392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D4FAB"/>
    <w:multiLevelType w:val="hybridMultilevel"/>
    <w:tmpl w:val="0B14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05922"/>
    <w:multiLevelType w:val="hybridMultilevel"/>
    <w:tmpl w:val="89AE38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027C06"/>
    <w:multiLevelType w:val="hybridMultilevel"/>
    <w:tmpl w:val="28B88BF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9162A7"/>
    <w:multiLevelType w:val="hybridMultilevel"/>
    <w:tmpl w:val="7EE0BF22"/>
    <w:lvl w:ilvl="0" w:tplc="BB7C050E">
      <w:start w:val="1"/>
      <w:numFmt w:val="decimal"/>
      <w:lvlText w:val="%1."/>
      <w:lvlJc w:val="left"/>
      <w:pPr>
        <w:ind w:left="720" w:hanging="360"/>
      </w:pPr>
      <w:rPr>
        <w:rFonts w:hint="default"/>
        <w:b w:val="0"/>
        <w:bCs w:val="0"/>
      </w:rPr>
    </w:lvl>
    <w:lvl w:ilvl="1" w:tplc="5E9AAD54">
      <w:start w:val="1"/>
      <w:numFmt w:val="lowerLetter"/>
      <w:lvlText w:val="%2."/>
      <w:lvlJc w:val="left"/>
      <w:pPr>
        <w:ind w:left="1440" w:hanging="360"/>
      </w:pPr>
      <w:rPr>
        <w:b w:val="0"/>
        <w:bCs w:val="0"/>
        <w:i w:val="0"/>
        <w:iCs w:val="0"/>
      </w:rPr>
    </w:lvl>
    <w:lvl w:ilvl="2" w:tplc="20F23AE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F154C"/>
    <w:multiLevelType w:val="hybridMultilevel"/>
    <w:tmpl w:val="85B2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372F7"/>
    <w:multiLevelType w:val="hybridMultilevel"/>
    <w:tmpl w:val="655040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2537F2"/>
    <w:multiLevelType w:val="hybridMultilevel"/>
    <w:tmpl w:val="FDA8AE8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D72D7"/>
    <w:multiLevelType w:val="hybridMultilevel"/>
    <w:tmpl w:val="F2DA3EEE"/>
    <w:lvl w:ilvl="0" w:tplc="04090001">
      <w:start w:val="1"/>
      <w:numFmt w:val="bullet"/>
      <w:lvlText w:val=""/>
      <w:lvlJc w:val="left"/>
      <w:pPr>
        <w:ind w:left="63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61037E"/>
    <w:multiLevelType w:val="hybridMultilevel"/>
    <w:tmpl w:val="321A83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A9224DE"/>
    <w:multiLevelType w:val="hybridMultilevel"/>
    <w:tmpl w:val="DFC63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DA63E62"/>
    <w:multiLevelType w:val="hybridMultilevel"/>
    <w:tmpl w:val="401007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574F4"/>
    <w:multiLevelType w:val="hybridMultilevel"/>
    <w:tmpl w:val="9300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B3EE0"/>
    <w:multiLevelType w:val="hybridMultilevel"/>
    <w:tmpl w:val="2CCC09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213228">
    <w:abstractNumId w:val="18"/>
  </w:num>
  <w:num w:numId="2" w16cid:durableId="1357999120">
    <w:abstractNumId w:val="20"/>
  </w:num>
  <w:num w:numId="3" w16cid:durableId="1540779264">
    <w:abstractNumId w:val="5"/>
  </w:num>
  <w:num w:numId="4" w16cid:durableId="1563056628">
    <w:abstractNumId w:val="6"/>
  </w:num>
  <w:num w:numId="5" w16cid:durableId="19747254">
    <w:abstractNumId w:val="19"/>
  </w:num>
  <w:num w:numId="6" w16cid:durableId="13464402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1607286">
    <w:abstractNumId w:val="1"/>
  </w:num>
  <w:num w:numId="8" w16cid:durableId="1846625676">
    <w:abstractNumId w:val="23"/>
  </w:num>
  <w:num w:numId="9" w16cid:durableId="1162234509">
    <w:abstractNumId w:val="7"/>
  </w:num>
  <w:num w:numId="10" w16cid:durableId="2129349256">
    <w:abstractNumId w:val="24"/>
  </w:num>
  <w:num w:numId="11" w16cid:durableId="1744066658">
    <w:abstractNumId w:val="0"/>
  </w:num>
  <w:num w:numId="12" w16cid:durableId="1691254703">
    <w:abstractNumId w:val="4"/>
  </w:num>
  <w:num w:numId="13" w16cid:durableId="481700496">
    <w:abstractNumId w:val="11"/>
  </w:num>
  <w:num w:numId="14" w16cid:durableId="636885140">
    <w:abstractNumId w:val="2"/>
  </w:num>
  <w:num w:numId="15" w16cid:durableId="1628244968">
    <w:abstractNumId w:val="9"/>
  </w:num>
  <w:num w:numId="16" w16cid:durableId="107892388">
    <w:abstractNumId w:val="12"/>
  </w:num>
  <w:num w:numId="17" w16cid:durableId="87701634">
    <w:abstractNumId w:val="15"/>
  </w:num>
  <w:num w:numId="18" w16cid:durableId="719748005">
    <w:abstractNumId w:val="22"/>
  </w:num>
  <w:num w:numId="19" w16cid:durableId="311642561">
    <w:abstractNumId w:val="13"/>
  </w:num>
  <w:num w:numId="20" w16cid:durableId="504787301">
    <w:abstractNumId w:val="3"/>
  </w:num>
  <w:num w:numId="21" w16cid:durableId="746727994">
    <w:abstractNumId w:val="10"/>
  </w:num>
  <w:num w:numId="22" w16cid:durableId="594633282">
    <w:abstractNumId w:val="16"/>
  </w:num>
  <w:num w:numId="23" w16cid:durableId="269239052">
    <w:abstractNumId w:val="21"/>
  </w:num>
  <w:num w:numId="24" w16cid:durableId="641156722">
    <w:abstractNumId w:val="14"/>
  </w:num>
  <w:num w:numId="25" w16cid:durableId="1997297537">
    <w:abstractNumId w:val="8"/>
  </w:num>
  <w:num w:numId="26" w16cid:durableId="16452354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41"/>
    <w:rsid w:val="00000A25"/>
    <w:rsid w:val="00002A86"/>
    <w:rsid w:val="00016F7F"/>
    <w:rsid w:val="00042223"/>
    <w:rsid w:val="000808C7"/>
    <w:rsid w:val="00087E08"/>
    <w:rsid w:val="000C0B6E"/>
    <w:rsid w:val="000D6914"/>
    <w:rsid w:val="00130C56"/>
    <w:rsid w:val="00130CBC"/>
    <w:rsid w:val="00141EAD"/>
    <w:rsid w:val="00152FD5"/>
    <w:rsid w:val="00155799"/>
    <w:rsid w:val="00155B04"/>
    <w:rsid w:val="0017226F"/>
    <w:rsid w:val="00193551"/>
    <w:rsid w:val="001A689D"/>
    <w:rsid w:val="001B0011"/>
    <w:rsid w:val="001B1E72"/>
    <w:rsid w:val="001F4385"/>
    <w:rsid w:val="00252023"/>
    <w:rsid w:val="00252C8B"/>
    <w:rsid w:val="00267361"/>
    <w:rsid w:val="002A28D0"/>
    <w:rsid w:val="002A6135"/>
    <w:rsid w:val="002D2309"/>
    <w:rsid w:val="00334924"/>
    <w:rsid w:val="00356AF5"/>
    <w:rsid w:val="00371A68"/>
    <w:rsid w:val="003949F8"/>
    <w:rsid w:val="003A23A9"/>
    <w:rsid w:val="003A736C"/>
    <w:rsid w:val="003F3495"/>
    <w:rsid w:val="004229D4"/>
    <w:rsid w:val="0045218F"/>
    <w:rsid w:val="00452D70"/>
    <w:rsid w:val="00462B8C"/>
    <w:rsid w:val="00494807"/>
    <w:rsid w:val="00496A1D"/>
    <w:rsid w:val="004C0016"/>
    <w:rsid w:val="004E4EF6"/>
    <w:rsid w:val="00515381"/>
    <w:rsid w:val="00521C9A"/>
    <w:rsid w:val="00572D91"/>
    <w:rsid w:val="005E1065"/>
    <w:rsid w:val="005E3C9F"/>
    <w:rsid w:val="005E4389"/>
    <w:rsid w:val="00616004"/>
    <w:rsid w:val="00620232"/>
    <w:rsid w:val="00651AB4"/>
    <w:rsid w:val="00657302"/>
    <w:rsid w:val="00661502"/>
    <w:rsid w:val="00665AC7"/>
    <w:rsid w:val="006838F2"/>
    <w:rsid w:val="00697055"/>
    <w:rsid w:val="006B5BC2"/>
    <w:rsid w:val="006E7ED5"/>
    <w:rsid w:val="00727DCA"/>
    <w:rsid w:val="00754C46"/>
    <w:rsid w:val="00763640"/>
    <w:rsid w:val="00767EF6"/>
    <w:rsid w:val="007F431A"/>
    <w:rsid w:val="00803611"/>
    <w:rsid w:val="008217B6"/>
    <w:rsid w:val="008341CF"/>
    <w:rsid w:val="008404D6"/>
    <w:rsid w:val="00853DA3"/>
    <w:rsid w:val="00853F9F"/>
    <w:rsid w:val="00893E98"/>
    <w:rsid w:val="008A3DC1"/>
    <w:rsid w:val="008B7C10"/>
    <w:rsid w:val="008D2317"/>
    <w:rsid w:val="008D39B4"/>
    <w:rsid w:val="008E6541"/>
    <w:rsid w:val="008E7CE6"/>
    <w:rsid w:val="009C0C91"/>
    <w:rsid w:val="009C0F9F"/>
    <w:rsid w:val="009D4384"/>
    <w:rsid w:val="00A32C21"/>
    <w:rsid w:val="00A66D5B"/>
    <w:rsid w:val="00A72627"/>
    <w:rsid w:val="00B0759D"/>
    <w:rsid w:val="00B3503B"/>
    <w:rsid w:val="00B50E97"/>
    <w:rsid w:val="00B651C3"/>
    <w:rsid w:val="00B90A89"/>
    <w:rsid w:val="00BC3679"/>
    <w:rsid w:val="00BC5E9D"/>
    <w:rsid w:val="00C0311B"/>
    <w:rsid w:val="00C1590E"/>
    <w:rsid w:val="00C37904"/>
    <w:rsid w:val="00C51E91"/>
    <w:rsid w:val="00C84109"/>
    <w:rsid w:val="00CC51BE"/>
    <w:rsid w:val="00CF646C"/>
    <w:rsid w:val="00D35A4F"/>
    <w:rsid w:val="00D43528"/>
    <w:rsid w:val="00D51277"/>
    <w:rsid w:val="00D60537"/>
    <w:rsid w:val="00D804D4"/>
    <w:rsid w:val="00D81E74"/>
    <w:rsid w:val="00DA67C5"/>
    <w:rsid w:val="00DB21ED"/>
    <w:rsid w:val="00DF1262"/>
    <w:rsid w:val="00DF2958"/>
    <w:rsid w:val="00DF7654"/>
    <w:rsid w:val="00E11849"/>
    <w:rsid w:val="00E14C6C"/>
    <w:rsid w:val="00E31967"/>
    <w:rsid w:val="00E6385D"/>
    <w:rsid w:val="00E765BE"/>
    <w:rsid w:val="00EA6535"/>
    <w:rsid w:val="00EB683E"/>
    <w:rsid w:val="00F1161A"/>
    <w:rsid w:val="00F2323B"/>
    <w:rsid w:val="00F52471"/>
    <w:rsid w:val="00F92A80"/>
    <w:rsid w:val="00F943AE"/>
    <w:rsid w:val="00FB01EA"/>
    <w:rsid w:val="00FB4784"/>
    <w:rsid w:val="00FE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680E"/>
  <w15:chartTrackingRefBased/>
  <w15:docId w15:val="{54A4A304-67C6-45A2-8F08-9F46634D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41"/>
    <w:rPr>
      <w:rFonts w:eastAsiaTheme="majorEastAsia" w:cstheme="majorBidi"/>
      <w:color w:val="272727" w:themeColor="text1" w:themeTint="D8"/>
    </w:rPr>
  </w:style>
  <w:style w:type="paragraph" w:styleId="Title">
    <w:name w:val="Title"/>
    <w:basedOn w:val="Normal"/>
    <w:next w:val="Normal"/>
    <w:link w:val="TitleChar"/>
    <w:uiPriority w:val="10"/>
    <w:qFormat/>
    <w:rsid w:val="008E6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41"/>
    <w:pPr>
      <w:spacing w:before="160"/>
      <w:jc w:val="center"/>
    </w:pPr>
    <w:rPr>
      <w:i/>
      <w:iCs/>
      <w:color w:val="404040" w:themeColor="text1" w:themeTint="BF"/>
    </w:rPr>
  </w:style>
  <w:style w:type="character" w:customStyle="1" w:styleId="QuoteChar">
    <w:name w:val="Quote Char"/>
    <w:basedOn w:val="DefaultParagraphFont"/>
    <w:link w:val="Quote"/>
    <w:uiPriority w:val="29"/>
    <w:rsid w:val="008E6541"/>
    <w:rPr>
      <w:i/>
      <w:iCs/>
      <w:color w:val="404040" w:themeColor="text1" w:themeTint="BF"/>
    </w:rPr>
  </w:style>
  <w:style w:type="paragraph" w:styleId="ListParagraph">
    <w:name w:val="List Paragraph"/>
    <w:basedOn w:val="Normal"/>
    <w:uiPriority w:val="34"/>
    <w:qFormat/>
    <w:rsid w:val="008E6541"/>
    <w:pPr>
      <w:ind w:left="720"/>
      <w:contextualSpacing/>
    </w:pPr>
  </w:style>
  <w:style w:type="character" w:styleId="IntenseEmphasis">
    <w:name w:val="Intense Emphasis"/>
    <w:basedOn w:val="DefaultParagraphFont"/>
    <w:uiPriority w:val="21"/>
    <w:qFormat/>
    <w:rsid w:val="008E6541"/>
    <w:rPr>
      <w:i/>
      <w:iCs/>
      <w:color w:val="0F4761" w:themeColor="accent1" w:themeShade="BF"/>
    </w:rPr>
  </w:style>
  <w:style w:type="paragraph" w:styleId="IntenseQuote">
    <w:name w:val="Intense Quote"/>
    <w:basedOn w:val="Normal"/>
    <w:next w:val="Normal"/>
    <w:link w:val="IntenseQuoteChar"/>
    <w:uiPriority w:val="30"/>
    <w:qFormat/>
    <w:rsid w:val="008E6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41"/>
    <w:rPr>
      <w:i/>
      <w:iCs/>
      <w:color w:val="0F4761" w:themeColor="accent1" w:themeShade="BF"/>
    </w:rPr>
  </w:style>
  <w:style w:type="character" w:styleId="IntenseReference">
    <w:name w:val="Intense Reference"/>
    <w:basedOn w:val="DefaultParagraphFont"/>
    <w:uiPriority w:val="32"/>
    <w:qFormat/>
    <w:rsid w:val="008E6541"/>
    <w:rPr>
      <w:b/>
      <w:bCs/>
      <w:smallCaps/>
      <w:color w:val="0F4761" w:themeColor="accent1" w:themeShade="BF"/>
      <w:spacing w:val="5"/>
    </w:rPr>
  </w:style>
  <w:style w:type="character" w:styleId="Hyperlink">
    <w:name w:val="Hyperlink"/>
    <w:basedOn w:val="DefaultParagraphFont"/>
    <w:uiPriority w:val="99"/>
    <w:unhideWhenUsed/>
    <w:rsid w:val="00651AB4"/>
    <w:rPr>
      <w:color w:val="467886" w:themeColor="hyperlink"/>
      <w:u w:val="single"/>
    </w:rPr>
  </w:style>
  <w:style w:type="character" w:styleId="UnresolvedMention">
    <w:name w:val="Unresolved Mention"/>
    <w:basedOn w:val="DefaultParagraphFont"/>
    <w:uiPriority w:val="99"/>
    <w:semiHidden/>
    <w:unhideWhenUsed/>
    <w:rsid w:val="00651AB4"/>
    <w:rPr>
      <w:color w:val="605E5C"/>
      <w:shd w:val="clear" w:color="auto" w:fill="E1DFDD"/>
    </w:rPr>
  </w:style>
  <w:style w:type="paragraph" w:styleId="NormalWeb">
    <w:name w:val="Normal (Web)"/>
    <w:basedOn w:val="Normal"/>
    <w:uiPriority w:val="99"/>
    <w:semiHidden/>
    <w:unhideWhenUsed/>
    <w:rsid w:val="000C0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087E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968">
      <w:bodyDiv w:val="1"/>
      <w:marLeft w:val="0"/>
      <w:marRight w:val="0"/>
      <w:marTop w:val="0"/>
      <w:marBottom w:val="0"/>
      <w:divBdr>
        <w:top w:val="none" w:sz="0" w:space="0" w:color="auto"/>
        <w:left w:val="none" w:sz="0" w:space="0" w:color="auto"/>
        <w:bottom w:val="none" w:sz="0" w:space="0" w:color="auto"/>
        <w:right w:val="none" w:sz="0" w:space="0" w:color="auto"/>
      </w:divBdr>
    </w:div>
    <w:div w:id="329647017">
      <w:bodyDiv w:val="1"/>
      <w:marLeft w:val="0"/>
      <w:marRight w:val="0"/>
      <w:marTop w:val="0"/>
      <w:marBottom w:val="0"/>
      <w:divBdr>
        <w:top w:val="none" w:sz="0" w:space="0" w:color="auto"/>
        <w:left w:val="none" w:sz="0" w:space="0" w:color="auto"/>
        <w:bottom w:val="none" w:sz="0" w:space="0" w:color="auto"/>
        <w:right w:val="none" w:sz="0" w:space="0" w:color="auto"/>
      </w:divBdr>
    </w:div>
    <w:div w:id="555775341">
      <w:bodyDiv w:val="1"/>
      <w:marLeft w:val="0"/>
      <w:marRight w:val="0"/>
      <w:marTop w:val="0"/>
      <w:marBottom w:val="0"/>
      <w:divBdr>
        <w:top w:val="none" w:sz="0" w:space="0" w:color="auto"/>
        <w:left w:val="none" w:sz="0" w:space="0" w:color="auto"/>
        <w:bottom w:val="none" w:sz="0" w:space="0" w:color="auto"/>
        <w:right w:val="none" w:sz="0" w:space="0" w:color="auto"/>
      </w:divBdr>
    </w:div>
    <w:div w:id="638418812">
      <w:bodyDiv w:val="1"/>
      <w:marLeft w:val="0"/>
      <w:marRight w:val="0"/>
      <w:marTop w:val="0"/>
      <w:marBottom w:val="0"/>
      <w:divBdr>
        <w:top w:val="none" w:sz="0" w:space="0" w:color="auto"/>
        <w:left w:val="none" w:sz="0" w:space="0" w:color="auto"/>
        <w:bottom w:val="none" w:sz="0" w:space="0" w:color="auto"/>
        <w:right w:val="none" w:sz="0" w:space="0" w:color="auto"/>
      </w:divBdr>
    </w:div>
    <w:div w:id="1027607014">
      <w:bodyDiv w:val="1"/>
      <w:marLeft w:val="0"/>
      <w:marRight w:val="0"/>
      <w:marTop w:val="0"/>
      <w:marBottom w:val="0"/>
      <w:divBdr>
        <w:top w:val="none" w:sz="0" w:space="0" w:color="auto"/>
        <w:left w:val="none" w:sz="0" w:space="0" w:color="auto"/>
        <w:bottom w:val="none" w:sz="0" w:space="0" w:color="auto"/>
        <w:right w:val="none" w:sz="0" w:space="0" w:color="auto"/>
      </w:divBdr>
    </w:div>
    <w:div w:id="1611543984">
      <w:bodyDiv w:val="1"/>
      <w:marLeft w:val="0"/>
      <w:marRight w:val="0"/>
      <w:marTop w:val="0"/>
      <w:marBottom w:val="0"/>
      <w:divBdr>
        <w:top w:val="none" w:sz="0" w:space="0" w:color="auto"/>
        <w:left w:val="none" w:sz="0" w:space="0" w:color="auto"/>
        <w:bottom w:val="none" w:sz="0" w:space="0" w:color="auto"/>
        <w:right w:val="none" w:sz="0" w:space="0" w:color="auto"/>
      </w:divBdr>
    </w:div>
    <w:div w:id="1763407659">
      <w:bodyDiv w:val="1"/>
      <w:marLeft w:val="0"/>
      <w:marRight w:val="0"/>
      <w:marTop w:val="0"/>
      <w:marBottom w:val="0"/>
      <w:divBdr>
        <w:top w:val="none" w:sz="0" w:space="0" w:color="auto"/>
        <w:left w:val="none" w:sz="0" w:space="0" w:color="auto"/>
        <w:bottom w:val="none" w:sz="0" w:space="0" w:color="auto"/>
        <w:right w:val="none" w:sz="0" w:space="0" w:color="auto"/>
      </w:divBdr>
    </w:div>
    <w:div w:id="1827043659">
      <w:bodyDiv w:val="1"/>
      <w:marLeft w:val="0"/>
      <w:marRight w:val="0"/>
      <w:marTop w:val="0"/>
      <w:marBottom w:val="0"/>
      <w:divBdr>
        <w:top w:val="none" w:sz="0" w:space="0" w:color="auto"/>
        <w:left w:val="none" w:sz="0" w:space="0" w:color="auto"/>
        <w:bottom w:val="none" w:sz="0" w:space="0" w:color="auto"/>
        <w:right w:val="none" w:sz="0" w:space="0" w:color="auto"/>
      </w:divBdr>
    </w:div>
    <w:div w:id="18563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E5vVhT19rt" TargetMode="External"/><Relationship Id="rId13" Type="http://schemas.openxmlformats.org/officeDocument/2006/relationships/hyperlink" Target="https://www.ncdhhs.gov/news/press-releases/2025/08/14/north-carolina-apply-rural-health-transformation-program" TargetMode="External"/><Relationship Id="rId18" Type="http://schemas.openxmlformats.org/officeDocument/2006/relationships/hyperlink" Target="https://hfs.illinois.gov/info/fedresctr/ruralhealthtp.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ernor.virginia.gov/newsroom/news-releases/2025/august/name-1054974-en.html?fbclid=IwY2xjawMQEulleHRuA2FlbQIxMQABHgW_b6H9nXZgbGf3MFIFlbe4SgPt2ReRFIbf79gBv0iPJJtmKYGZC8tk9rBh_aem_QC81bvX9p5VhrV14grQEmA" TargetMode="External"/><Relationship Id="rId17" Type="http://schemas.openxmlformats.org/officeDocument/2006/relationships/hyperlink" Target="https://hfs.illinois.gov/info/fedresctr/ruralhealthtp.html" TargetMode="External"/><Relationship Id="rId2" Type="http://schemas.openxmlformats.org/officeDocument/2006/relationships/customXml" Target="../customXml/item2.xml"/><Relationship Id="rId16" Type="http://schemas.openxmlformats.org/officeDocument/2006/relationships/hyperlink" Target="https://www.grants.gov/search-results-detail/dpp/1/oppPkgId/29148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oundgame.health/" TargetMode="External"/><Relationship Id="rId5" Type="http://schemas.openxmlformats.org/officeDocument/2006/relationships/styles" Target="styles.xml"/><Relationship Id="rId15" Type="http://schemas.openxmlformats.org/officeDocument/2006/relationships/hyperlink" Target="https://www.kff.org/medicaid/a-closer-look-at-the-50-billion-rural-health-fund-in-the-new-reconciliation-law/" TargetMode="External"/><Relationship Id="rId10" Type="http://schemas.openxmlformats.org/officeDocument/2006/relationships/hyperlink" Target="https://coe.aginganddisabilitybusinessinstitute.org/national-cch-ma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grande@pathlights.org" TargetMode="External"/><Relationship Id="rId14" Type="http://schemas.openxmlformats.org/officeDocument/2006/relationships/hyperlink" Target="https://www.pa.gov/agencies/dhs/newsroom/rural-health-transforma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e0bbf6-ae47-40e0-a01b-f2794510c675" xsi:nil="true"/>
    <lcf76f155ced4ddcb4097134ff3c332f xmlns="0b1a4f5d-fc45-426e-b598-8a9d4976ef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1D9F37057D444AD25AA9736F7AFCA" ma:contentTypeVersion="18" ma:contentTypeDescription="Create a new document." ma:contentTypeScope="" ma:versionID="6d1cdfa7be5e79ec1e1737eb43fdfe18">
  <xsd:schema xmlns:xsd="http://www.w3.org/2001/XMLSchema" xmlns:xs="http://www.w3.org/2001/XMLSchema" xmlns:p="http://schemas.microsoft.com/office/2006/metadata/properties" xmlns:ns2="0b1a4f5d-fc45-426e-b598-8a9d4976ef3c" xmlns:ns3="a3e0bbf6-ae47-40e0-a01b-f2794510c675" targetNamespace="http://schemas.microsoft.com/office/2006/metadata/properties" ma:root="true" ma:fieldsID="401f779d3fd3c1b7c20d8b3a47b9cd3f" ns2:_="" ns3:_="">
    <xsd:import namespace="0b1a4f5d-fc45-426e-b598-8a9d4976ef3c"/>
    <xsd:import namespace="a3e0bbf6-ae47-40e0-a01b-f2794510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a4f5d-fc45-426e-b598-8a9d4976e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c4ea0d-75a8-4ca2-9272-495745a250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0bbf6-ae47-40e0-a01b-f2794510c6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55f2ea-453a-4637-b376-569f118bc121}" ma:internalName="TaxCatchAll" ma:showField="CatchAllData" ma:web="a3e0bbf6-ae47-40e0-a01b-f2794510c6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0BDC5-435E-4CA7-AC7A-1DD6648F2A77}">
  <ds:schemaRefs>
    <ds:schemaRef ds:uri="http://schemas.microsoft.com/office/2006/metadata/properties"/>
    <ds:schemaRef ds:uri="http://schemas.microsoft.com/office/infopath/2007/PartnerControls"/>
    <ds:schemaRef ds:uri="a3e0bbf6-ae47-40e0-a01b-f2794510c675"/>
    <ds:schemaRef ds:uri="0b1a4f5d-fc45-426e-b598-8a9d4976ef3c"/>
  </ds:schemaRefs>
</ds:datastoreItem>
</file>

<file path=customXml/itemProps2.xml><?xml version="1.0" encoding="utf-8"?>
<ds:datastoreItem xmlns:ds="http://schemas.openxmlformats.org/officeDocument/2006/customXml" ds:itemID="{8E5CBA14-C408-41A2-AEDF-667656D59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a4f5d-fc45-426e-b598-8a9d4976ef3c"/>
    <ds:schemaRef ds:uri="a3e0bbf6-ae47-40e0-a01b-f2794510c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67EE6-FB3E-4246-968B-53E02275D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Huffman</dc:creator>
  <cp:keywords/>
  <dc:description/>
  <cp:lastModifiedBy>Bailey Huffman</cp:lastModifiedBy>
  <cp:revision>26</cp:revision>
  <dcterms:created xsi:type="dcterms:W3CDTF">2025-09-09T20:36:00Z</dcterms:created>
  <dcterms:modified xsi:type="dcterms:W3CDTF">2025-09-17T02:25:00Z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0x010100D831D9F37057D444AD25AA9736F7AFCA</vt:lpwstr>
  </property>
  <property fmtid="{D5CDD505-2E9C-101B-9397-08002B2CF9AE}" pid="3" name="MediaServiceImageTags">
    <vt:lpwstr/>
  </property>
</Properties>
</file>